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A" w:rsidRDefault="00B2675A" w:rsidP="00B267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75A" w:rsidRDefault="00B2675A" w:rsidP="00B267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Школа педагогического мастерства. Занятие №2.</w:t>
      </w:r>
    </w:p>
    <w:bookmarkEnd w:id="0"/>
    <w:p w:rsidR="00B2675A" w:rsidRDefault="00B2675A" w:rsidP="00B2675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2675A" w:rsidRDefault="00B2675A" w:rsidP="00B2675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</w:p>
    <w:p w:rsidR="00B2675A" w:rsidRDefault="00B2675A" w:rsidP="00B267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Организационная структура теоретического и практического занятия. </w:t>
      </w:r>
    </w:p>
    <w:p w:rsidR="00B2675A" w:rsidRDefault="00B2675A" w:rsidP="00B267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занятий.</w:t>
      </w:r>
    </w:p>
    <w:p w:rsidR="00B2675A" w:rsidRDefault="00B2675A" w:rsidP="00B267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усвоения.</w:t>
      </w:r>
    </w:p>
    <w:p w:rsidR="00B2675A" w:rsidRDefault="00B2675A" w:rsidP="00B26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75A" w:rsidRDefault="00B2675A" w:rsidP="00B2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5A" w:rsidRDefault="00B2675A" w:rsidP="00B2675A">
      <w:pPr>
        <w:pStyle w:val="2"/>
        <w:numPr>
          <w:ilvl w:val="0"/>
          <w:numId w:val="2"/>
        </w:numPr>
        <w:jc w:val="center"/>
      </w:pPr>
      <w:r>
        <w:t>Организационная структура урока - лекции</w:t>
      </w:r>
    </w:p>
    <w:p w:rsidR="00B2675A" w:rsidRDefault="00B2675A" w:rsidP="00B2675A">
      <w:pPr>
        <w:pStyle w:val="2"/>
        <w:ind w:left="0"/>
        <w:jc w:val="center"/>
      </w:pPr>
    </w:p>
    <w:p w:rsidR="00B2675A" w:rsidRDefault="00B2675A" w:rsidP="00B2675A">
      <w:pPr>
        <w:pStyle w:val="2"/>
        <w:ind w:left="0"/>
        <w:jc w:val="center"/>
      </w:pPr>
    </w:p>
    <w:p w:rsidR="00B2675A" w:rsidRDefault="00B2675A" w:rsidP="00B2675A">
      <w:pPr>
        <w:pStyle w:val="2"/>
        <w:ind w:left="0"/>
        <w:jc w:val="center"/>
      </w:pPr>
      <w:r>
        <w:t>Ход занятия</w:t>
      </w:r>
    </w:p>
    <w:p w:rsidR="00B2675A" w:rsidRDefault="00B2675A" w:rsidP="00B2675A">
      <w:pPr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180"/>
        <w:gridCol w:w="2126"/>
      </w:tblGrid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675A" w:rsidRDefault="00B2675A">
            <w:pPr>
              <w:pStyle w:val="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Организационная 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675A" w:rsidRDefault="00B2675A">
            <w:pPr>
              <w:pStyle w:val="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Время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2–3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исходного уровня знаний.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20-25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Объявление темы занятия и  ее мотивация.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3–5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планом изложения нового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нового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45–50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10-12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нового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10-12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самостоятельную работу во внеаудиторное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 мин</w:t>
            </w:r>
          </w:p>
        </w:tc>
      </w:tr>
    </w:tbl>
    <w:p w:rsidR="00B2675A" w:rsidRDefault="00B2675A" w:rsidP="00B2675A">
      <w:pPr>
        <w:jc w:val="both"/>
        <w:rPr>
          <w:b/>
        </w:rPr>
      </w:pPr>
    </w:p>
    <w:p w:rsidR="00B2675A" w:rsidRDefault="00B2675A" w:rsidP="00B2675A">
      <w:pPr>
        <w:pStyle w:val="3"/>
        <w:rPr>
          <w:b/>
          <w:bCs/>
          <w:sz w:val="24"/>
        </w:rPr>
      </w:pPr>
    </w:p>
    <w:p w:rsidR="00B2675A" w:rsidRDefault="00B2675A" w:rsidP="00B2675A">
      <w:pPr>
        <w:rPr>
          <w:lang w:eastAsia="ru-RU"/>
        </w:rPr>
      </w:pPr>
    </w:p>
    <w:p w:rsidR="00B2675A" w:rsidRDefault="00B2675A" w:rsidP="00B2675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  <w:sectPr w:rsidR="00B2675A">
          <w:headerReference w:type="default" r:id="rId7"/>
          <w:footerReference w:type="default" r:id="rId8"/>
          <w:pgSz w:w="11906" w:h="16838"/>
          <w:pgMar w:top="1134" w:right="850" w:bottom="1134" w:left="851" w:header="708" w:footer="708" w:gutter="0"/>
          <w:cols w:space="720"/>
        </w:sectPr>
      </w:pP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37"/>
        <w:gridCol w:w="4961"/>
      </w:tblGrid>
      <w:tr w:rsidR="00B2675A" w:rsidTr="00B26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pStyle w:val="3"/>
              <w:rPr>
                <w:b/>
                <w:bCs/>
                <w:sz w:val="24"/>
              </w:rPr>
            </w:pPr>
          </w:p>
          <w:p w:rsidR="00B2675A" w:rsidRDefault="00B2675A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pStyle w:val="21"/>
              <w:jc w:val="center"/>
              <w:rPr>
                <w:bCs w:val="0"/>
                <w:szCs w:val="28"/>
              </w:rPr>
            </w:pPr>
          </w:p>
          <w:p w:rsidR="00B2675A" w:rsidRDefault="00B2675A">
            <w:pPr>
              <w:pStyle w:val="21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Этапы и содержание.</w:t>
            </w:r>
          </w:p>
          <w:p w:rsidR="00B2675A" w:rsidRDefault="00B2675A">
            <w:pPr>
              <w:pStyle w:val="3"/>
              <w:rPr>
                <w:b/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pStyle w:val="21"/>
              <w:rPr>
                <w:bCs w:val="0"/>
                <w:szCs w:val="28"/>
              </w:rPr>
            </w:pPr>
          </w:p>
          <w:p w:rsidR="00B2675A" w:rsidRDefault="00B2675A">
            <w:pPr>
              <w:pStyle w:val="21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Формы и методы обучения.</w:t>
            </w:r>
          </w:p>
          <w:p w:rsidR="00B2675A" w:rsidRDefault="00B2675A">
            <w:pPr>
              <w:pStyle w:val="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Методическое обоснование.</w:t>
            </w:r>
          </w:p>
        </w:tc>
      </w:tr>
      <w:tr w:rsidR="00B2675A" w:rsidTr="00B26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pStyle w:val="3"/>
              <w:rPr>
                <w:b/>
                <w:bCs/>
                <w:szCs w:val="28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момент:</w:t>
            </w:r>
          </w:p>
          <w:p w:rsidR="00B2675A" w:rsidRDefault="00B2675A" w:rsidP="00463F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присутствующих.</w:t>
            </w:r>
          </w:p>
          <w:p w:rsidR="00B2675A" w:rsidRDefault="00B2675A" w:rsidP="00463F9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готовности к занятию.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pStyle w:val="3"/>
              <w:rPr>
                <w:b/>
                <w:bCs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с учащимися.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делового настроя.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профессиональных качеств: дисциплинированности, ответственности, уважения, аккуратности.</w:t>
            </w:r>
          </w:p>
        </w:tc>
      </w:tr>
      <w:tr w:rsidR="00B2675A" w:rsidTr="00B26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pStyle w:val="3"/>
              <w:rPr>
                <w:b/>
                <w:bCs/>
                <w:szCs w:val="28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исходного уровня знаний:</w:t>
            </w:r>
          </w:p>
          <w:p w:rsidR="00B2675A" w:rsidRDefault="00B2675A" w:rsidP="00463F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отвечают на предложенные вопросы;</w:t>
            </w:r>
          </w:p>
          <w:p w:rsidR="00B2675A" w:rsidRDefault="00B2675A" w:rsidP="00463F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контрольные задания.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опрос.</w:t>
            </w: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карта.</w:t>
            </w: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 тестовой форме.</w:t>
            </w: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таблицы.</w:t>
            </w: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базовых знаний.</w:t>
            </w:r>
          </w:p>
        </w:tc>
      </w:tr>
      <w:tr w:rsidR="00B2675A" w:rsidTr="00B26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pStyle w:val="3"/>
              <w:rPr>
                <w:bCs/>
                <w:szCs w:val="28"/>
              </w:rPr>
            </w:pPr>
          </w:p>
          <w:p w:rsidR="00B2675A" w:rsidRDefault="00B2675A">
            <w:pPr>
              <w:pStyle w:val="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Объявление темы. Мотивация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75A" w:rsidRDefault="00B2675A" w:rsidP="00463F9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Подчеркивается актуальность изучаемой (темы) проблемы на современном этапе; </w:t>
            </w:r>
          </w:p>
          <w:p w:rsidR="00B2675A" w:rsidRDefault="00B2675A" w:rsidP="00463F9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Раскрывается значение изучаемой темы в практической деятельности медицинской сестры.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с учащимися.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 к изучаемой теме.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Побуждение к активной познавательной деятельности.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5A" w:rsidTr="00B2675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pStyle w:val="3"/>
              <w:rPr>
                <w:bCs/>
                <w:szCs w:val="28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Изложение учебной информации.</w:t>
            </w:r>
          </w:p>
          <w:p w:rsidR="00B2675A" w:rsidRDefault="00B2675A" w:rsidP="00463F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планом изложения лекционного материала.</w:t>
            </w:r>
          </w:p>
          <w:p w:rsidR="00B2675A" w:rsidRDefault="00B2675A" w:rsidP="00463F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Изложение учебной информации с созданием проблемных ситуаций, привлечение учащихся к их решению. Актуализация базовых знаний. </w:t>
            </w:r>
          </w:p>
          <w:p w:rsidR="00B2675A" w:rsidRDefault="00B2675A" w:rsidP="00463F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раздаточного материала: рисунки, таблицы, схемы, презентации.</w:t>
            </w: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Проблемно-развивающие методы:</w:t>
            </w: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Диалогический, эвристический.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Усвоение материала по этапам, проблемное усвоение учебной информации. </w:t>
            </w: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познавательной деятельности учащихся.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новых знаний, умений.</w:t>
            </w:r>
          </w:p>
          <w:p w:rsidR="00B2675A" w:rsidRDefault="00B26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профессионального творческого мышления.</w:t>
            </w:r>
          </w:p>
        </w:tc>
      </w:tr>
    </w:tbl>
    <w:p w:rsidR="00B2675A" w:rsidRDefault="00B2675A" w:rsidP="00B267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2675A">
          <w:pgSz w:w="11906" w:h="16838"/>
          <w:pgMar w:top="1843" w:right="850" w:bottom="426" w:left="851" w:header="708" w:footer="708" w:gutter="0"/>
          <w:cols w:space="720"/>
        </w:sectPr>
      </w:pPr>
    </w:p>
    <w:p w:rsidR="00B2675A" w:rsidRDefault="00B2675A" w:rsidP="00B2675A">
      <w:pPr>
        <w:rPr>
          <w:b/>
          <w:bCs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725"/>
        <w:gridCol w:w="2412"/>
      </w:tblGrid>
      <w:tr w:rsidR="00B2675A" w:rsidTr="00B2675A">
        <w:trPr>
          <w:trHeight w:val="40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sz w:val="24"/>
                <w:szCs w:val="24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B2675A" w:rsidRDefault="00B2675A">
            <w:pPr>
              <w:jc w:val="center"/>
              <w:rPr>
                <w:sz w:val="24"/>
                <w:szCs w:val="24"/>
              </w:rPr>
            </w:pPr>
          </w:p>
          <w:p w:rsidR="00B2675A" w:rsidRDefault="00B2675A">
            <w:pPr>
              <w:jc w:val="center"/>
              <w:rPr>
                <w:sz w:val="24"/>
                <w:szCs w:val="24"/>
              </w:rPr>
            </w:pPr>
          </w:p>
          <w:p w:rsidR="00B2675A" w:rsidRDefault="00B2675A">
            <w:pPr>
              <w:jc w:val="center"/>
              <w:rPr>
                <w:sz w:val="24"/>
                <w:szCs w:val="24"/>
              </w:rPr>
            </w:pPr>
          </w:p>
          <w:p w:rsidR="00B2675A" w:rsidRDefault="00B2675A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изученной информации:</w:t>
            </w:r>
          </w:p>
          <w:p w:rsidR="00B2675A" w:rsidRDefault="00B2675A" w:rsidP="00463F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Учащимся предлагается ответить на вопросы;</w:t>
            </w:r>
          </w:p>
          <w:p w:rsidR="00B2675A" w:rsidRDefault="00B2675A" w:rsidP="00463F9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контрольные задания.</w:t>
            </w:r>
          </w:p>
          <w:p w:rsidR="00B2675A" w:rsidRDefault="00B2675A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both"/>
              <w:rPr>
                <w:sz w:val="24"/>
                <w:szCs w:val="24"/>
              </w:rPr>
            </w:pP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контроль - определение уровня усвоения нового материала. 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 беседа.</w:t>
            </w:r>
          </w:p>
          <w:p w:rsidR="00B2675A" w:rsidRDefault="00B2675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учащихся на занятии.</w:t>
            </w:r>
          </w:p>
        </w:tc>
      </w:tr>
      <w:tr w:rsidR="00B2675A" w:rsidTr="00B26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 занятия.</w:t>
            </w:r>
          </w:p>
          <w:p w:rsidR="00B2675A" w:rsidRDefault="00B2675A" w:rsidP="00463F9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анализ работы группы и отдельных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уровня усвоения нового материала.</w:t>
            </w:r>
          </w:p>
        </w:tc>
      </w:tr>
      <w:tr w:rsidR="00B2675A" w:rsidTr="00B26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на дом.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75A" w:rsidRDefault="00B2675A" w:rsidP="00463F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Даются методические установки на самоподготовку, уточняются вопросы, на которые  необходимо обратить особое внимание.</w:t>
            </w:r>
          </w:p>
          <w:p w:rsidR="00B2675A" w:rsidRDefault="00B2675A" w:rsidP="00463F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Указываются (при необходимости) дополнительные источники информации.</w:t>
            </w:r>
          </w:p>
          <w:p w:rsidR="00B2675A" w:rsidRDefault="00B2675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Побуждение к активной познавательной деятельности во внеаудиторное время.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75A" w:rsidRDefault="00B2675A" w:rsidP="00B2675A"/>
    <w:p w:rsidR="00B2675A" w:rsidRDefault="00B2675A" w:rsidP="00B267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sectPr w:rsidR="00B2675A">
          <w:pgSz w:w="11906" w:h="16838"/>
          <w:pgMar w:top="1134" w:right="850" w:bottom="1134" w:left="851" w:header="708" w:footer="708" w:gutter="0"/>
          <w:cols w:space="720"/>
        </w:sectPr>
      </w:pPr>
    </w:p>
    <w:p w:rsidR="00B2675A" w:rsidRDefault="00B2675A" w:rsidP="00B2675A">
      <w:pPr>
        <w:pStyle w:val="2"/>
        <w:ind w:left="0"/>
        <w:jc w:val="center"/>
      </w:pPr>
      <w:r>
        <w:lastRenderedPageBreak/>
        <w:t>Организационная структура практического занятия.</w:t>
      </w:r>
    </w:p>
    <w:p w:rsidR="00B2675A" w:rsidRDefault="00B2675A" w:rsidP="00B2675A">
      <w:pPr>
        <w:pStyle w:val="2"/>
        <w:ind w:left="0"/>
        <w:jc w:val="center"/>
      </w:pPr>
    </w:p>
    <w:p w:rsidR="00B2675A" w:rsidRDefault="00B2675A" w:rsidP="00B2675A">
      <w:pPr>
        <w:pStyle w:val="2"/>
        <w:ind w:left="0"/>
        <w:jc w:val="center"/>
      </w:pPr>
      <w:r>
        <w:t>Ход занятия</w:t>
      </w:r>
    </w:p>
    <w:p w:rsidR="00B2675A" w:rsidRDefault="00B2675A" w:rsidP="00B26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840"/>
        <w:gridCol w:w="1670"/>
      </w:tblGrid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Объявление темы занятия, ее мотивация; 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целей занятия.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планом проведения занятия.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исходного уровня знаний.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установки на самостоятельную работу. Самостоятельная работа.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контроль знаний, умений и навыков.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60-65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мин</w:t>
            </w:r>
          </w:p>
        </w:tc>
      </w:tr>
      <w:tr w:rsidR="00B2675A" w:rsidTr="00B267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ИТОГО: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 мин</w:t>
            </w:r>
          </w:p>
        </w:tc>
      </w:tr>
    </w:tbl>
    <w:p w:rsidR="00B2675A" w:rsidRDefault="00B2675A" w:rsidP="00B2675A"/>
    <w:p w:rsidR="00B2675A" w:rsidRDefault="00B2675A" w:rsidP="00B2675A">
      <w:pPr>
        <w:pStyle w:val="1"/>
      </w:pPr>
    </w:p>
    <w:p w:rsidR="00B2675A" w:rsidRDefault="00B2675A" w:rsidP="00B2675A">
      <w:pPr>
        <w:pStyle w:val="1"/>
        <w:rPr>
          <w:b w:val="0"/>
          <w:bCs w:val="0"/>
        </w:rPr>
      </w:pPr>
    </w:p>
    <w:p w:rsidR="00B2675A" w:rsidRDefault="00B2675A" w:rsidP="00B2675A">
      <w:pPr>
        <w:pStyle w:val="1"/>
        <w:rPr>
          <w:b w:val="0"/>
          <w:bCs w:val="0"/>
        </w:rPr>
      </w:pPr>
    </w:p>
    <w:p w:rsidR="00B2675A" w:rsidRDefault="00B2675A" w:rsidP="00B2675A">
      <w:pPr>
        <w:pStyle w:val="1"/>
        <w:rPr>
          <w:b w:val="0"/>
          <w:bCs w:val="0"/>
        </w:rPr>
      </w:pPr>
    </w:p>
    <w:p w:rsidR="00B2675A" w:rsidRDefault="00B2675A" w:rsidP="00B2675A">
      <w:pPr>
        <w:spacing w:after="0"/>
        <w:rPr>
          <w:b/>
          <w:sz w:val="24"/>
          <w:szCs w:val="24"/>
        </w:rPr>
        <w:sectPr w:rsidR="00B2675A">
          <w:pgSz w:w="11906" w:h="16838"/>
          <w:pgMar w:top="1134" w:right="850" w:bottom="1134" w:left="851" w:header="708" w:footer="708" w:gutter="0"/>
          <w:cols w:space="720"/>
        </w:sectPr>
      </w:pPr>
    </w:p>
    <w:p w:rsidR="00B2675A" w:rsidRDefault="00B2675A" w:rsidP="00B2675A">
      <w:pPr>
        <w:pStyle w:val="1"/>
        <w:rPr>
          <w:b w:val="0"/>
        </w:rPr>
      </w:pPr>
      <w:r>
        <w:lastRenderedPageBreak/>
        <w:t xml:space="preserve">Самостоятельная работа </w:t>
      </w:r>
      <w:r>
        <w:rPr>
          <w:b w:val="0"/>
        </w:rPr>
        <w:t>(пример организации)</w:t>
      </w:r>
    </w:p>
    <w:p w:rsidR="00B2675A" w:rsidRDefault="00B2675A" w:rsidP="00B2675A">
      <w:pPr>
        <w:rPr>
          <w:lang w:eastAsia="ru-RU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753"/>
        <w:gridCol w:w="2835"/>
        <w:gridCol w:w="2526"/>
      </w:tblGrid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</w:pPr>
          </w:p>
          <w:p w:rsidR="00B2675A" w:rsidRDefault="00B2675A">
            <w:pPr>
              <w:jc w:val="center"/>
            </w:pPr>
            <w:r>
              <w:t>№ п/п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проведения.</w:t>
            </w: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обоснование.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усвоения, уровни усвоения</w:t>
            </w: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установки на самостоятельную работу.</w:t>
            </w:r>
          </w:p>
          <w:p w:rsidR="00B2675A" w:rsidRDefault="00B2675A" w:rsidP="00463F9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этапами самостоятельной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беседы.</w:t>
            </w: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делового настроя.</w:t>
            </w:r>
          </w:p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Оптимальная организация самостоятельной работы.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самостоятельной работы: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 w:rsidP="00463F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пациентами на отделении (на посту, в процедурном кабинете и др.); Оформление сестринской истории болезни.</w:t>
            </w:r>
          </w:p>
          <w:p w:rsidR="00B2675A" w:rsidRDefault="00B2675A" w:rsidP="00463F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кабинетах (здорового ребенка, на приеме педиатра, у специалистов и др.);</w:t>
            </w:r>
          </w:p>
          <w:p w:rsidR="00B2675A" w:rsidRPr="00B2675A" w:rsidRDefault="00B2675A" w:rsidP="00B267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доклиническом кабинете.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или работа в «малой группе».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заданий проблемно-производственного характера. 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или парный устный опрос.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усвоения: знание, понимание, умение.</w:t>
            </w: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и разбор новой информации: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«Методы самоконтроля», 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«Блокнот самоконтроля и оценка записей».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 работа – работа с учебным пособием, конспектирование.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Парный опрос.</w:t>
            </w:r>
          </w:p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Взаимоопрос.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1и 2 уровень усвоения: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знание, понимание.</w:t>
            </w: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Отработка техники выполнения манипуляций.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«малыми группами». Выполнение задания проблемно-производственного характера.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опрос- демонстрация практических навыков. </w:t>
            </w:r>
          </w:p>
          <w:p w:rsidR="00B2675A" w:rsidRDefault="00B267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усвоения– навык.</w:t>
            </w: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результатов анализов крови и мочи.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«малой группой» - в паре.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проблемно-производственного характера.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Парный опрос.</w:t>
            </w:r>
          </w:p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усвоения:</w:t>
            </w:r>
          </w:p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Знание, понимание, умение</w:t>
            </w: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записей в Дневнике самоконтроля пациента с сахарным диабетом.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или работа в паре. 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проблемно-производственного характера.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или парный опрос.</w:t>
            </w:r>
          </w:p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усвоения: знание, понимание, умение</w:t>
            </w: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«Мозговой штурм»</w:t>
            </w:r>
          </w:p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Пример: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 Составить правила введения инсулина.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«малыми группами».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конкретной профессиональной проблемы. Актуализация базовых знаний. Развитие профессионального творческого мышления.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наилучших идей.</w:t>
            </w:r>
          </w:p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усвоения: знание, понимание, умение.</w:t>
            </w: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Составление памятки для пациентов: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ты заболел ОРЗ»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«Критические дни у девушек»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«Приглашение на день рождения»</w:t>
            </w:r>
          </w:p>
          <w:p w:rsidR="00B2675A" w:rsidRDefault="00B26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«Поездка за город»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«малыми группами».</w:t>
            </w:r>
          </w:p>
          <w:p w:rsidR="00B2675A" w:rsidRDefault="00B26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конкретной профессиональной проблемы. Развитие профессионального творческого мышления. Развитие профессиональной компетентности.</w:t>
            </w:r>
          </w:p>
          <w:p w:rsidR="00B2675A" w:rsidRDefault="00B26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усвоения: знание, понимание, умение.</w:t>
            </w:r>
          </w:p>
        </w:tc>
      </w:tr>
      <w:tr w:rsidR="00B2675A" w:rsidTr="00B267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профессиональных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5A" w:rsidRDefault="00B26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работа. </w:t>
            </w:r>
          </w:p>
          <w:p w:rsidR="00B2675A" w:rsidRDefault="00B26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решения конкретной профессиональной проблемы. Развитие профессионального творческого мышления. Развитие профессиональной компетентности.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 опрос.</w:t>
            </w:r>
          </w:p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усвоения: знание, понимание, умение.</w:t>
            </w:r>
          </w:p>
          <w:p w:rsidR="00B2675A" w:rsidRDefault="00B2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75A" w:rsidRDefault="00B2675A" w:rsidP="00B2675A">
      <w:pPr>
        <w:pStyle w:val="1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B2675A" w:rsidRDefault="00B2675A" w:rsidP="00B2675A">
      <w:pPr>
        <w:pStyle w:val="1"/>
        <w:jc w:val="left"/>
        <w:rPr>
          <w:b w:val="0"/>
        </w:rPr>
      </w:pPr>
      <w:r>
        <w:rPr>
          <w:sz w:val="24"/>
        </w:rPr>
        <w:t xml:space="preserve"> ВЫВОДЫ:</w:t>
      </w:r>
      <w:r>
        <w:rPr>
          <w:b w:val="0"/>
          <w:sz w:val="24"/>
        </w:rPr>
        <w:t xml:space="preserve"> </w:t>
      </w:r>
      <w:r>
        <w:rPr>
          <w:b w:val="0"/>
          <w:szCs w:val="28"/>
        </w:rPr>
        <w:t>Организационная структура занятий зависит от темы, целей занятия, организационной формы, а также от педагогического мастерства и творчества преподавателя.</w:t>
      </w:r>
    </w:p>
    <w:p w:rsidR="00B2675A" w:rsidRDefault="00B2675A" w:rsidP="00B2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ПОМНИТЬ! </w:t>
      </w:r>
      <w:r>
        <w:rPr>
          <w:rFonts w:ascii="Times New Roman" w:hAnsi="Times New Roman"/>
          <w:sz w:val="28"/>
          <w:szCs w:val="28"/>
        </w:rPr>
        <w:t>Четкая организация занятия (урока-лекции, практического занятия) является и мощным воспитательным фактором, приучающим обучающихся к активной работе по приобретению новых знаний, умению ценить время, распределять свои усилия, добиваться реализации поставленной цели.</w:t>
      </w:r>
    </w:p>
    <w:p w:rsidR="00B2675A" w:rsidRDefault="00B2675A" w:rsidP="00B2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должен продумать все и выбрать самый оптимальный вариант организации занятия, чтобы ни одна минута не была бесполезной. На занятиях мелочей не бывает. Недопустимо опоздание педагога. Не нужно выяснять отношения, отвлекаться и терять время на объяснения правил поведения. Заранее проверить все (мелочи) наличие мела, чистая доска, таблицы и других  дидактических материалов, ТСО.</w:t>
      </w:r>
    </w:p>
    <w:p w:rsidR="00B2675A" w:rsidRDefault="00B2675A" w:rsidP="00B26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5A" w:rsidRDefault="00B2675A" w:rsidP="00B2675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2675A" w:rsidRDefault="00B2675A" w:rsidP="00B2675A">
      <w:pPr>
        <w:spacing w:after="0"/>
        <w:rPr>
          <w:rFonts w:ascii="Times New Roman" w:hAnsi="Times New Roman"/>
          <w:b/>
          <w:sz w:val="28"/>
          <w:szCs w:val="28"/>
        </w:rPr>
        <w:sectPr w:rsidR="00B2675A">
          <w:pgSz w:w="11906" w:h="16838"/>
          <w:pgMar w:top="1134" w:right="850" w:bottom="1134" w:left="851" w:header="708" w:footer="708" w:gutter="0"/>
          <w:cols w:space="720"/>
        </w:sectPr>
      </w:pPr>
    </w:p>
    <w:p w:rsidR="00B2675A" w:rsidRDefault="00B2675A" w:rsidP="00B267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образовательного процесса (занятия).</w:t>
      </w:r>
    </w:p>
    <w:p w:rsidR="00B2675A" w:rsidRDefault="00B2675A" w:rsidP="00B2675A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179"/>
      </w:tblGrid>
      <w:tr w:rsidR="00B2675A" w:rsidTr="00B267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</w:tr>
      <w:tr w:rsidR="00B2675A" w:rsidTr="00B267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5A" w:rsidRDefault="00B267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Учебно-тематический план</w:t>
            </w:r>
          </w:p>
        </w:tc>
      </w:tr>
      <w:tr w:rsidR="00B2675A" w:rsidTr="00B267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5A" w:rsidRDefault="00B26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Учебно-методические комплексы </w:t>
            </w:r>
            <w:r>
              <w:rPr>
                <w:rFonts w:ascii="Times New Roman" w:hAnsi="Times New Roman"/>
                <w:sz w:val="28"/>
                <w:szCs w:val="28"/>
              </w:rPr>
              <w:t>(по разделу или по одной теме)</w:t>
            </w:r>
          </w:p>
        </w:tc>
      </w:tr>
      <w:tr w:rsidR="00B2675A" w:rsidTr="00B267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Методическое обеспечение конкретного занятия </w:t>
            </w:r>
            <w:r>
              <w:rPr>
                <w:rFonts w:ascii="Times New Roman" w:hAnsi="Times New Roman"/>
                <w:sz w:val="28"/>
                <w:szCs w:val="28"/>
              </w:rPr>
              <w:t>( в зависимости от вида занятия)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  <w:p w:rsidR="00B2675A" w:rsidRDefault="00B2675A" w:rsidP="00463F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контроля исходного уровня знаний в зависимости от вариантов проведения: </w:t>
            </w:r>
          </w:p>
          <w:p w:rsidR="00B2675A" w:rsidRDefault="00B2675A" w:rsidP="00463F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вопросов для фронтального опроса;</w:t>
            </w:r>
          </w:p>
          <w:p w:rsidR="00B2675A" w:rsidRDefault="00B2675A" w:rsidP="00463F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«Немые графы» логических таблиц;</w:t>
            </w:r>
          </w:p>
          <w:p w:rsidR="00B2675A" w:rsidRDefault="00B2675A" w:rsidP="00463F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заданий в тестовой форме;</w:t>
            </w:r>
          </w:p>
          <w:p w:rsidR="00B2675A" w:rsidRDefault="00B2675A" w:rsidP="00463F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Кроссворды;</w:t>
            </w:r>
          </w:p>
          <w:p w:rsidR="00B2675A" w:rsidRDefault="00B2675A" w:rsidP="00463F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Ситуационная задача.</w:t>
            </w:r>
          </w:p>
          <w:p w:rsidR="00B2675A" w:rsidRDefault="00B2675A" w:rsidP="00463F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пособие с дополнительной информацией для изучения на занятии;</w:t>
            </w:r>
          </w:p>
          <w:p w:rsidR="00B2675A" w:rsidRDefault="00B2675A" w:rsidP="00463F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Алгоритмы выполнения манипуляций;</w:t>
            </w:r>
          </w:p>
          <w:p w:rsidR="00B2675A" w:rsidRDefault="00B2675A" w:rsidP="00463F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Инструкции, приказы, санитарные правила, рекомендации (по уходу, питанию, лечению, профилактике и т.д.);</w:t>
            </w:r>
          </w:p>
          <w:p w:rsidR="00B2675A" w:rsidRDefault="00B2675A" w:rsidP="00463F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заключительного контроля:</w:t>
            </w:r>
          </w:p>
          <w:p w:rsidR="00B2675A" w:rsidRDefault="00B2675A" w:rsidP="00463F9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Многовариантные профессиональные задачи.</w:t>
            </w:r>
          </w:p>
          <w:p w:rsidR="00B2675A" w:rsidRDefault="00B2675A" w:rsidP="00463F9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задания.</w:t>
            </w:r>
          </w:p>
          <w:p w:rsidR="00B2675A" w:rsidRDefault="00B267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675A" w:rsidRDefault="00B2675A" w:rsidP="00B267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675A" w:rsidRDefault="00B2675A" w:rsidP="00B267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75A" w:rsidRDefault="00B2675A" w:rsidP="00B267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75A" w:rsidRDefault="00B2675A" w:rsidP="00B2675A">
      <w:pPr>
        <w:spacing w:after="0"/>
        <w:rPr>
          <w:rFonts w:ascii="Times New Roman" w:hAnsi="Times New Roman"/>
          <w:b/>
          <w:sz w:val="28"/>
          <w:szCs w:val="28"/>
        </w:rPr>
        <w:sectPr w:rsidR="00B2675A">
          <w:pgSz w:w="11906" w:h="16838"/>
          <w:pgMar w:top="1134" w:right="850" w:bottom="1134" w:left="851" w:header="708" w:footer="708" w:gutter="0"/>
          <w:cols w:space="720"/>
        </w:sectPr>
      </w:pPr>
    </w:p>
    <w:p w:rsidR="00B2675A" w:rsidRDefault="00B2675A" w:rsidP="00B2675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3.Уровни усвоения.</w:t>
      </w:r>
    </w:p>
    <w:p w:rsidR="00B2675A" w:rsidRDefault="00B2675A" w:rsidP="00B2675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всегда встает вопрос перед педагогом как наиболее объективно, справедливо оценить знания и умения обучающихся, учесть не только качество выполненных заданий (манипуляций, правильность решения задачи), а овладение темой занятия и предметом в целом (экзамен).</w:t>
      </w:r>
    </w:p>
    <w:p w:rsidR="00B2675A" w:rsidRDefault="00B2675A" w:rsidP="00B2675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объективной оценки уровня знаний и умений по предмету необходимо ориентироваться на уровни усвоения.</w:t>
      </w:r>
    </w:p>
    <w:p w:rsidR="00B2675A" w:rsidRDefault="00B2675A" w:rsidP="00B26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Уровни усвоения:</w:t>
      </w:r>
    </w:p>
    <w:p w:rsidR="00B2675A" w:rsidRDefault="00B2675A" w:rsidP="00B2675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критерии оценки знаний и умений;</w:t>
      </w:r>
    </w:p>
    <w:p w:rsidR="00B2675A" w:rsidRDefault="00B2675A" w:rsidP="00B2675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этапы в овладении знаниями и умениями;</w:t>
      </w:r>
    </w:p>
    <w:p w:rsidR="00B2675A" w:rsidRDefault="00B2675A" w:rsidP="00B2675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деятельности педагога, которая определяет выбор педагогических технологий.</w:t>
      </w:r>
    </w:p>
    <w:p w:rsidR="00B2675A" w:rsidRDefault="00B2675A" w:rsidP="00B267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Классификация уровней усвоения </w:t>
      </w:r>
      <w:r>
        <w:rPr>
          <w:rFonts w:ascii="Times New Roman" w:hAnsi="Times New Roman"/>
          <w:sz w:val="28"/>
          <w:szCs w:val="28"/>
        </w:rPr>
        <w:t>( В.П. Беспалько)</w:t>
      </w:r>
    </w:p>
    <w:p w:rsidR="00B2675A" w:rsidRDefault="00B2675A" w:rsidP="00B267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0"/>
        <w:gridCol w:w="2798"/>
        <w:gridCol w:w="3045"/>
      </w:tblGrid>
      <w:tr w:rsidR="00B2675A" w:rsidTr="00B267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Уровни усвоения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Степень овладения профессиональными знаниями и умениями</w:t>
            </w:r>
          </w:p>
        </w:tc>
      </w:tr>
      <w:tr w:rsidR="00B2675A" w:rsidTr="00B267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Ученический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по узнаванию: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запомнил и воспроизвел;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Способствует накоплению знаний.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Низкая.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задания с подсказкой, по образцу, алгоритму, инструкции.</w:t>
            </w:r>
          </w:p>
        </w:tc>
      </w:tr>
      <w:tr w:rsidR="00B2675A" w:rsidTr="00B267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Алгоритмический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(репродуктивный)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ранее усвоенных знаний.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Механическая работа, четко выполняются заученные действия в стандартных (типовых) ситуациях.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Средний.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воспроизводить содержание знаний и умений.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Выполняет  манипуляции по алгоритму, пользуется инструкциями, правилами по памяти без подсказки.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Решает типовые профессиональные задачи.</w:t>
            </w:r>
          </w:p>
          <w:p w:rsidR="00B2675A" w:rsidRDefault="00B267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5A" w:rsidTr="00B267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Творческий 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(репродуктивно-продуктивный)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ранее усвоенных знаний и умений в нестандарных ситуациях, 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добывать новую информацию для решения проблем.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преобразовывать исходную информацию, умение применять знания в нестандартных ситуациях, умение изменять или дополнять известные алгоритмы, инструкции, т.е. трансформировать известную информацию на новые условия.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75A" w:rsidTr="00B267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75A" w:rsidRDefault="00B2675A" w:rsidP="00463F9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Эвристический 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(репродуктивный)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новой информации и путей решения проблем.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5A" w:rsidRDefault="00B267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Самый высокий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самостоятельно находить новую информацию для решения проблем,</w:t>
            </w:r>
          </w:p>
          <w:p w:rsidR="00B2675A" w:rsidRDefault="00B267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применять знания в новых условиях, в нестандартных ситуациях, находить новые пути достижения цели.</w:t>
            </w:r>
          </w:p>
        </w:tc>
      </w:tr>
    </w:tbl>
    <w:p w:rsidR="00B2675A" w:rsidRDefault="00B2675A" w:rsidP="00B2675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2675A" w:rsidRDefault="00B2675A" w:rsidP="00B2675A">
      <w:pPr>
        <w:spacing w:after="0"/>
        <w:rPr>
          <w:rFonts w:ascii="Times New Roman" w:hAnsi="Times New Roman"/>
          <w:sz w:val="28"/>
          <w:szCs w:val="28"/>
        </w:rPr>
      </w:pPr>
    </w:p>
    <w:p w:rsidR="00B2675A" w:rsidRDefault="00B2675A" w:rsidP="00B2675A">
      <w:pPr>
        <w:spacing w:after="0"/>
        <w:rPr>
          <w:rFonts w:ascii="Times New Roman" w:hAnsi="Times New Roman"/>
          <w:sz w:val="28"/>
          <w:szCs w:val="28"/>
        </w:rPr>
      </w:pPr>
    </w:p>
    <w:p w:rsidR="00B2675A" w:rsidRDefault="00B2675A" w:rsidP="00B2675A">
      <w:pPr>
        <w:spacing w:after="0"/>
        <w:rPr>
          <w:rFonts w:ascii="Times New Roman" w:hAnsi="Times New Roman"/>
          <w:sz w:val="28"/>
          <w:szCs w:val="28"/>
        </w:rPr>
      </w:pPr>
    </w:p>
    <w:p w:rsidR="00562B2D" w:rsidRDefault="00562B2D"/>
    <w:sectPr w:rsidR="00562B2D" w:rsidSect="0056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35" w:rsidRDefault="00876F35" w:rsidP="00B2675A">
      <w:pPr>
        <w:spacing w:after="0" w:line="240" w:lineRule="auto"/>
      </w:pPr>
      <w:r>
        <w:separator/>
      </w:r>
    </w:p>
  </w:endnote>
  <w:endnote w:type="continuationSeparator" w:id="0">
    <w:p w:rsidR="00876F35" w:rsidRDefault="00876F35" w:rsidP="00B2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52705"/>
      <w:docPartObj>
        <w:docPartGallery w:val="Page Numbers (Bottom of Page)"/>
        <w:docPartUnique/>
      </w:docPartObj>
    </w:sdtPr>
    <w:sdtEndPr/>
    <w:sdtContent>
      <w:p w:rsidR="00D571A3" w:rsidRDefault="00876F35" w:rsidP="00D571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75A" w:rsidRDefault="00B2675A" w:rsidP="00B2675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35" w:rsidRDefault="00876F35" w:rsidP="00B2675A">
      <w:pPr>
        <w:spacing w:after="0" w:line="240" w:lineRule="auto"/>
      </w:pPr>
      <w:r>
        <w:separator/>
      </w:r>
    </w:p>
  </w:footnote>
  <w:footnote w:type="continuationSeparator" w:id="0">
    <w:p w:rsidR="00876F35" w:rsidRDefault="00876F35" w:rsidP="00B2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5A" w:rsidRDefault="00E25EE3" w:rsidP="00B2675A">
    <w:pPr>
      <w:pStyle w:val="a3"/>
      <w:jc w:val="center"/>
    </w:pPr>
    <w:r>
      <w:t>СПб ГБПОУ</w:t>
    </w:r>
    <w:r w:rsidR="00B2675A">
      <w:t xml:space="preserve"> «Медицинский техникум № 9».</w:t>
    </w:r>
  </w:p>
  <w:p w:rsidR="00B2675A" w:rsidRDefault="00B2675A" w:rsidP="00B2675A">
    <w:pPr>
      <w:pStyle w:val="a3"/>
      <w:jc w:val="center"/>
    </w:pPr>
    <w:r>
      <w:t>Школа педагогического мастерства. Занятие № 2</w:t>
    </w:r>
  </w:p>
  <w:p w:rsidR="00B2675A" w:rsidRDefault="00B267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FC"/>
    <w:multiLevelType w:val="hybridMultilevel"/>
    <w:tmpl w:val="A0347138"/>
    <w:lvl w:ilvl="0" w:tplc="D2C68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41D23"/>
    <w:multiLevelType w:val="hybridMultilevel"/>
    <w:tmpl w:val="093A786C"/>
    <w:lvl w:ilvl="0" w:tplc="30881B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17DED"/>
    <w:multiLevelType w:val="hybridMultilevel"/>
    <w:tmpl w:val="582E2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21C7F"/>
    <w:multiLevelType w:val="hybridMultilevel"/>
    <w:tmpl w:val="516C099E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A0807"/>
    <w:multiLevelType w:val="hybridMultilevel"/>
    <w:tmpl w:val="039028E6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17C2B"/>
    <w:multiLevelType w:val="hybridMultilevel"/>
    <w:tmpl w:val="8FA0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14DE6"/>
    <w:multiLevelType w:val="hybridMultilevel"/>
    <w:tmpl w:val="6D722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D40E3"/>
    <w:multiLevelType w:val="hybridMultilevel"/>
    <w:tmpl w:val="0AD4AD2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729E8"/>
    <w:multiLevelType w:val="hybridMultilevel"/>
    <w:tmpl w:val="E5FED7BA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B0184"/>
    <w:multiLevelType w:val="hybridMultilevel"/>
    <w:tmpl w:val="E23E1EBC"/>
    <w:lvl w:ilvl="0" w:tplc="662E87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F49F6"/>
    <w:multiLevelType w:val="hybridMultilevel"/>
    <w:tmpl w:val="DEC6F78A"/>
    <w:lvl w:ilvl="0" w:tplc="30881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E5271"/>
    <w:multiLevelType w:val="hybridMultilevel"/>
    <w:tmpl w:val="6E88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D14DA"/>
    <w:multiLevelType w:val="hybridMultilevel"/>
    <w:tmpl w:val="349C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2196F"/>
    <w:multiLevelType w:val="hybridMultilevel"/>
    <w:tmpl w:val="D65AF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53F60"/>
    <w:multiLevelType w:val="hybridMultilevel"/>
    <w:tmpl w:val="B67E8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27106"/>
    <w:multiLevelType w:val="hybridMultilevel"/>
    <w:tmpl w:val="9CC4A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75A"/>
    <w:rsid w:val="00110242"/>
    <w:rsid w:val="00562B2D"/>
    <w:rsid w:val="00876F35"/>
    <w:rsid w:val="008F2E2D"/>
    <w:rsid w:val="00B2675A"/>
    <w:rsid w:val="00D571A3"/>
    <w:rsid w:val="00E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17EEE-8F24-43B0-B16B-3257CF1F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6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675A"/>
    <w:pPr>
      <w:keepNext/>
      <w:spacing w:after="0" w:line="240" w:lineRule="auto"/>
      <w:ind w:left="2832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267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26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6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6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6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2675A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26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75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2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75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7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Naumenko</dc:creator>
  <cp:lastModifiedBy>secretar-2</cp:lastModifiedBy>
  <cp:revision>3</cp:revision>
  <dcterms:created xsi:type="dcterms:W3CDTF">2016-12-16T06:53:00Z</dcterms:created>
  <dcterms:modified xsi:type="dcterms:W3CDTF">2016-12-16T06:53:00Z</dcterms:modified>
</cp:coreProperties>
</file>