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77" w:rsidRPr="002D3A77" w:rsidRDefault="00D62C44" w:rsidP="002D3A77">
      <w:pPr>
        <w:pStyle w:val="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2D3A77" w:rsidRPr="002D3A77">
        <w:rPr>
          <w:rFonts w:ascii="Arial" w:hAnsi="Arial" w:cs="Arial"/>
          <w:sz w:val="28"/>
          <w:szCs w:val="28"/>
        </w:rPr>
        <w:t xml:space="preserve">ОБМЕН ВЕЩЕСТВ И ЭНЕРГИИ </w:t>
      </w:r>
    </w:p>
    <w:p w:rsidR="002D3A77" w:rsidRPr="002D3A77" w:rsidRDefault="002D3A77" w:rsidP="002D3A77">
      <w:pPr>
        <w:pStyle w:val="a3"/>
        <w:rPr>
          <w:rFonts w:ascii="Arial" w:hAnsi="Arial" w:cs="Arial"/>
          <w:b/>
          <w:color w:val="233A3F"/>
          <w:sz w:val="20"/>
          <w:szCs w:val="20"/>
        </w:rPr>
      </w:pPr>
      <w:r w:rsidRPr="002D3A77">
        <w:rPr>
          <w:rFonts w:ascii="Arial" w:hAnsi="Arial" w:cs="Arial"/>
          <w:b/>
          <w:color w:val="233A3F"/>
          <w:sz w:val="20"/>
          <w:szCs w:val="20"/>
        </w:rPr>
        <w:t> </w:t>
      </w:r>
      <w:r w:rsidRPr="002D3A77">
        <w:rPr>
          <w:rFonts w:ascii="Arial" w:hAnsi="Arial" w:cs="Arial"/>
          <w:b/>
          <w:color w:val="233A3F"/>
          <w:sz w:val="20"/>
          <w:szCs w:val="20"/>
        </w:rPr>
        <w:br/>
        <w:t xml:space="preserve">Различные формы проявления жизни всегда неразрывно связаны с превращением энергии. </w:t>
      </w:r>
      <w:r w:rsidRPr="002D3A77">
        <w:rPr>
          <w:rFonts w:ascii="Arial" w:hAnsi="Arial" w:cs="Arial"/>
          <w:b/>
          <w:color w:val="233A3F"/>
          <w:sz w:val="20"/>
          <w:szCs w:val="20"/>
        </w:rPr>
        <w:br/>
        <w:t xml:space="preserve">Энергетический обмен является своеобразным свойством каждой живой клетки. </w:t>
      </w:r>
      <w:r w:rsidRPr="002D3A77">
        <w:rPr>
          <w:rFonts w:ascii="Arial" w:hAnsi="Arial" w:cs="Arial"/>
          <w:b/>
          <w:color w:val="233A3F"/>
          <w:sz w:val="20"/>
          <w:szCs w:val="20"/>
        </w:rPr>
        <w:br/>
        <w:t xml:space="preserve">Богатые энергией вещества усваиваются, а конечные продукты обмена веществ с более низким содержанием энергии выделяются клетками. </w:t>
      </w:r>
      <w:r w:rsidRPr="002D3A77">
        <w:rPr>
          <w:rFonts w:ascii="Arial" w:hAnsi="Arial" w:cs="Arial"/>
          <w:b/>
          <w:color w:val="233A3F"/>
          <w:sz w:val="20"/>
          <w:szCs w:val="20"/>
        </w:rPr>
        <w:br/>
        <w:t>Согласно первому закону термодинамики, энергия не исчезает и не появляется снова. Живой организм должен получать энергию в доступной для него форме из окружающей среды и возвращать среде соответствующее количество энергии в форме, менее пригодной для дальнейшего использования.</w:t>
      </w:r>
      <w:r w:rsidRPr="002D3A77">
        <w:rPr>
          <w:rFonts w:ascii="Arial" w:hAnsi="Arial" w:cs="Arial"/>
          <w:b/>
          <w:color w:val="233A3F"/>
          <w:sz w:val="20"/>
          <w:szCs w:val="20"/>
        </w:rPr>
        <w:br/>
        <w:t xml:space="preserve">Известно, что живой организм и окружающая среда образуют единую систему, между ними происходит беспрерывный обмен энергией и веществами. </w:t>
      </w:r>
      <w:r w:rsidRPr="002D3A77">
        <w:rPr>
          <w:rFonts w:ascii="Arial" w:hAnsi="Arial" w:cs="Arial"/>
          <w:b/>
          <w:color w:val="233A3F"/>
          <w:sz w:val="20"/>
          <w:szCs w:val="20"/>
        </w:rPr>
        <w:br/>
        <w:t xml:space="preserve">Нормальная жизнедеятельность организма поддерживается регуляцией внутренних компонентов, требующих затраты энергии. </w:t>
      </w:r>
      <w:r w:rsidRPr="002D3A77">
        <w:rPr>
          <w:rFonts w:ascii="Arial" w:hAnsi="Arial" w:cs="Arial"/>
          <w:b/>
          <w:color w:val="233A3F"/>
          <w:sz w:val="20"/>
          <w:szCs w:val="20"/>
        </w:rPr>
        <w:br/>
        <w:t>Использование химической энергии в организме называют энергетическим обменом. Только он служит показателем общего состояния и физиологической активности    организма.</w:t>
      </w:r>
      <w:r w:rsidRPr="002D3A77">
        <w:rPr>
          <w:rFonts w:ascii="Arial" w:hAnsi="Arial" w:cs="Arial"/>
          <w:b/>
          <w:color w:val="233A3F"/>
          <w:sz w:val="20"/>
          <w:szCs w:val="20"/>
        </w:rPr>
        <w:br/>
        <w:t>Обменные (метаболические) процессы, при которых специфические элементы организма сᴎнтезируются из пищевых продуктов, называют анаболизмом (ассимиляцией), а те метаболические процессы, при которых происходит распад структурных элементов организма либо усвоение пищевых продуктов, — катаболизмом (диссимиляцией).</w:t>
      </w:r>
      <w:r w:rsidRPr="002D3A77">
        <w:rPr>
          <w:rFonts w:ascii="Arial" w:hAnsi="Arial" w:cs="Arial"/>
          <w:b/>
          <w:color w:val="233A3F"/>
          <w:sz w:val="20"/>
          <w:szCs w:val="20"/>
        </w:rPr>
        <w:br/>
        <w:t> </w:t>
      </w:r>
    </w:p>
    <w:p w:rsidR="002D3A77" w:rsidRPr="002D3A77" w:rsidRDefault="002D3A77" w:rsidP="002D3A77">
      <w:pPr>
        <w:shd w:val="clear" w:color="auto" w:fill="00EA65"/>
        <w:spacing w:after="0" w:line="450" w:lineRule="atLeast"/>
        <w:outlineLvl w:val="3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2D3A77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 xml:space="preserve">Белковый обмен </w:t>
      </w:r>
    </w:p>
    <w:p w:rsidR="002D3A77" w:rsidRPr="002D3A77" w:rsidRDefault="002D3A77" w:rsidP="002D3A77">
      <w:pPr>
        <w:spacing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2D3A77">
        <w:rPr>
          <w:rFonts w:ascii="Arial" w:eastAsia="Times New Roman" w:hAnsi="Arial" w:cs="Arial"/>
          <w:b/>
          <w:color w:val="233A3F"/>
          <w:sz w:val="24"/>
          <w:szCs w:val="24"/>
          <w:lang w:eastAsia="ru-RU"/>
        </w:rPr>
        <w:t> 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Известно, что белок состоит из аминокислот. В свою очередь аминокислоты являются не только источником. сᴎнтеза новых структурных белков, ферментов, веществ гормональной, белковой, пептидной природы и других, но и источником энергии. 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Характеристика белков, входящих в состав пищи, зависит как от энергетической ценности, так и от спектра аминокислот.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Средний период распада белка неодинаков в разных живых организмах. Так, у человека он составляет 80 суток. При этом многие белки у одного и того же организма обновляются с разной скоростью. Намного медленнее обновляются мышечные белки. 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Белки плазмы крови у человека имеют период полураспада около 10 суток, а гормоны белково-пептидной природы живут всего несколько минут. У человека за сутки подвергаются разрушению и сᴎнтезу около 400 г белка. Причем около 70 % образовавшихся свободных аминокислот снова идет на сᴎнтез нового белка, около 30 % превращается в энергию и должно пополняться экзогенными аминокислотами из пищи. 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Много белковых структур построено из неповторимых комбинаций только 20 аминокислот. Одни из них могут сᴎнтезироваться в организме (глицин, </w:t>
      </w:r>
      <w:proofErr w:type="spellStart"/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аланин</w:t>
      </w:r>
      <w:proofErr w:type="spellEnd"/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, цистеин и др.), другие (аргинин, лейцин, лизин, триптофан и др.) не сᴎнтезируются и должны обязательно поступать с пищей. Такие аминокислоты называются незаменимыми. 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Те и другие очень важны для организма. Белки, содержащие полный набор незаменимых аминокислот, называются биологически полноценными. 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В сутки в организм взрослого человека должно поступать с едой около 70—90 г белка (1 г на 1 кг массы тела), причем 30 г белка должно быть растительного происхождения. Количество поступающего белка зависит и от выполняемой физической нагрузки. 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При средней нагрузке человек должен получать 100—120 г белка в сутки, а при тяжелой физической работе количество белка возрастает до 150 г. О количестве расщепленного в организме белка судят по количеству выделяемого из организма азота (с мочой, потом). Это положение основано на том, что азот входит только в состав белков (аминокислот). Состояние, при котором количество поступившего азота равно количеству выведенного из организма, называется азотистым равновесием. Известно, что 1 г азота соответствует 6,25 г белка.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Так, при расчете азотистого баланса исходят из того, что в белке содержится примерно 16 % азота. Состояние, при котором в организм с пищей поступает меньше азота, а больше его выводится, получило название отрицательного азотистого баланса. В данном случае 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lastRenderedPageBreak/>
        <w:t>разрушение белка преобладает над его сᴎнтезом. Это наблюдается при белковом голодании, лихорадочных состояниях, нарушениях нейроэндокринной регуляции белкового обмена. Положительный азотистый баланс — это состояние, при котором количество выведенного из организма азота значительно меньше, чем его содержится в пище (наблюдается накопление его в организме). Положительный азотистый баланс отмечается у беременных, у детей в связи с их ростом, при выздоровлении после тяжелых заболеваний и др.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Белки в организме выполняют в основном пластическую функцию. Они входят в состав ферментов, гормонов, регулируют различные процессы в организме, осуществляют защитные функции, определяют видовую и индивидуальную особенности    организма. Кроме того, белки используют в качестве энергетического материала, недостаточное обеспечение ими приводит к потере внутренних белков. Источником свободных аминокислот в первую очередь являются белки плазмы, ферментные белки, белки печени, слизистой оболочки кишечника и мышц, что позволяет длительное время поддерживать без потерь обновление белков мозга и сердца.</w:t>
      </w:r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На регуляцию белкового обмена влияют нервная система, гормоны гипофиза (соматотропный гормон), щитовидной железы (тироксин), надпочечников (</w:t>
      </w:r>
      <w:proofErr w:type="spellStart"/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глюкокортикоиды</w:t>
      </w:r>
      <w:proofErr w:type="spellEnd"/>
      <w:r w:rsidRP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). </w:t>
      </w:r>
    </w:p>
    <w:p w:rsidR="002D3A77" w:rsidRPr="002D3A77" w:rsidRDefault="002D3A77" w:rsidP="002D3A77">
      <w:pPr>
        <w:spacing w:line="240" w:lineRule="auto"/>
        <w:rPr>
          <w:rFonts w:ascii="Arial" w:eastAsia="Times New Roman" w:hAnsi="Arial" w:cs="Arial"/>
          <w:color w:val="233A3F"/>
          <w:sz w:val="17"/>
          <w:szCs w:val="17"/>
          <w:lang w:eastAsia="ru-RU"/>
        </w:rPr>
      </w:pPr>
      <w:r w:rsidRPr="002D3A77">
        <w:rPr>
          <w:rFonts w:ascii="Arial" w:eastAsia="Times New Roman" w:hAnsi="Arial" w:cs="Arial"/>
          <w:color w:val="233A3F"/>
          <w:sz w:val="17"/>
          <w:szCs w:val="17"/>
          <w:lang w:eastAsia="ru-RU"/>
        </w:rPr>
        <w:t> </w:t>
      </w:r>
      <w:r w:rsidRPr="002D3A77">
        <w:rPr>
          <w:rFonts w:ascii="Arial" w:eastAsia="Times New Roman" w:hAnsi="Arial" w:cs="Arial"/>
          <w:color w:val="233A3F"/>
          <w:sz w:val="17"/>
          <w:szCs w:val="17"/>
          <w:lang w:eastAsia="ru-RU"/>
        </w:rPr>
        <w:br/>
      </w:r>
    </w:p>
    <w:p w:rsidR="00545A6E" w:rsidRPr="00545A6E" w:rsidRDefault="00545A6E" w:rsidP="002D3A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</w:p>
    <w:p w:rsidR="00545A6E" w:rsidRPr="002D3A77" w:rsidRDefault="00545A6E" w:rsidP="00545A6E">
      <w:pPr>
        <w:pStyle w:val="4"/>
        <w:rPr>
          <w:rFonts w:ascii="Arial" w:hAnsi="Arial" w:cs="Arial"/>
          <w:sz w:val="24"/>
          <w:szCs w:val="24"/>
        </w:rPr>
      </w:pPr>
      <w:r w:rsidRPr="00545A6E">
        <w:rPr>
          <w:rFonts w:ascii="Arial" w:hAnsi="Arial" w:cs="Arial"/>
          <w:color w:val="233A3F"/>
          <w:sz w:val="24"/>
          <w:szCs w:val="24"/>
        </w:rPr>
        <w:t> </w:t>
      </w:r>
      <w:r w:rsidRPr="002D3A77">
        <w:rPr>
          <w:rFonts w:ascii="Arial" w:hAnsi="Arial" w:cs="Arial"/>
          <w:sz w:val="24"/>
          <w:szCs w:val="24"/>
        </w:rPr>
        <w:t xml:space="preserve">Углеводный обмен </w:t>
      </w:r>
    </w:p>
    <w:p w:rsidR="00545A6E" w:rsidRPr="00545A6E" w:rsidRDefault="00545A6E" w:rsidP="00545A6E">
      <w:pPr>
        <w:spacing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 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В организме человека до 60 % энергии удовлетворяется за счет углеводов. Вследствие этого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энергообмен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мозга почти исключительно осуществляется глюкозой. Углеводы выполняют и пластическую функцию. Они входят в состав сложных клеточных структур (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гликопептиды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, гликопротеины, гликолипиды,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липополисахариды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и др.). Углеводы делятся на простые и сложные. Последние при расщеплении в пищеварительном тракте образуют простые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моноса-хариды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, которые затем из кишечника поступают в кровь. В организм углеводы поступают ᴦлавным образом с растительной пищей (хлеб, овощи, крупы, фрукты) и откладываются в основном в виде гликогена в печени, мышцах. Количество гликогена в организме взрослого человека составляет около 400 г. Однако эти запасы легко истощаются и используются ᴦлавным образом для неотложных потребностей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энергообмена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Процесс образования и накопления гликогена регулируется гормоном поджелудочной железы инсулином. Процесс расщепления гликогена до глюкозы происходит под влиянием другого гормона поджелудочной железы — глюкагона.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Содержание глюкозы в крови, а также запасы гликогена регулируются и центральной нервной системой. Нервное воздействие от центров углеводного обмена поступает к органам по вегетативной нервной системе. В частноϲти, импульсы, идущие от центров по симпатическим нервам, непосредственно усиливают расщепление гликогена в печени и мышцах, а также выделение из надпочечников адреналина. Последний способствует преобразованию гликогена в глюкозу и усиливает окислительные процессы в клетках. В регуляции углеводного обмена также принимают участие гормоны коры надпочечников, средней доли гипофиза и щитовидной железы.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Оптимальное количество углеводов в сутки составляет около 500 г, но эта величина в зависиᴍоϲти от энергетических потребностей организма может значительно изменяться. Необходимо учитывать, что в организме процессы обмена углеводов, жиров и белков взаимосвязаны, возможны их преобразования в определенных границах. Дело в том, что межуточный обмен углеводов, белков и жиров образует общие промежуточные вещества для всех обменов. Основным же продуктом обмена белков, жиров и углеводов является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ацетилкоэнзим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А. При его помощи обмен белков, жиров и углеводов сводится к циклу трикарбоновых кислот, в котором в результате окисления высвобождается около 70 % всей энергии превращений.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Конечные продукты обмена веществ составляют незначительное количество простых соединений. Азот выделяется в виде азотсодержащих соединений (ᴦлавным образом мочевина и аммиак), углерод — в виде СО2, водород — в виде Н2О.</w:t>
      </w:r>
    </w:p>
    <w:p w:rsidR="00545A6E" w:rsidRPr="00545A6E" w:rsidRDefault="00545A6E" w:rsidP="00545A6E">
      <w:pPr>
        <w:shd w:val="clear" w:color="auto" w:fill="00EA65"/>
        <w:spacing w:after="0" w:line="450" w:lineRule="atLeast"/>
        <w:outlineLvl w:val="3"/>
        <w:rPr>
          <w:rFonts w:ascii="Arial" w:eastAsia="Times New Roman" w:hAnsi="Arial" w:cs="Arial"/>
          <w:b/>
          <w:bCs/>
          <w:color w:val="FFFFFF"/>
          <w:sz w:val="24"/>
          <w:szCs w:val="20"/>
          <w:lang w:eastAsia="ru-RU"/>
        </w:rPr>
      </w:pPr>
      <w:r w:rsidRPr="00545A6E">
        <w:rPr>
          <w:rFonts w:ascii="Arial" w:eastAsia="Times New Roman" w:hAnsi="Arial" w:cs="Arial"/>
          <w:b/>
          <w:bCs/>
          <w:color w:val="FFFFFF"/>
          <w:sz w:val="24"/>
          <w:szCs w:val="20"/>
          <w:lang w:eastAsia="ru-RU"/>
        </w:rPr>
        <w:lastRenderedPageBreak/>
        <w:t xml:space="preserve">Липидный обмен </w:t>
      </w:r>
    </w:p>
    <w:p w:rsidR="00545A6E" w:rsidRPr="00545A6E" w:rsidRDefault="00545A6E" w:rsidP="00545A6E">
      <w:pPr>
        <w:spacing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 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Липиды — сложные органические вещества, к которым относятся нейтральные жиры, состоящие из глицерина и жирных кислот, липоидов (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лицетин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, холестерин). Кроме жирных кислот, в состав липоидов входят многоатомные спирты, фосфаты и азотистые соединения.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Липиды играют важную роль в жизнедеятельности    организма. Некоторые из них (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фосфолипиды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) составляют основной компонент клеточных мембран или являются источником сᴎнтеза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стероидных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гормонов (холестерин). Часть жира накапливается в клетках жировой ткани как нейтральный запасной жир, количество которого составляет 10—30 % массы тела, а при нарушениях обмена веществ и больше. Мобилизация жира на энергетические потребности    организма заключается в гидролизе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триглицеридов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и образовании свободных жирных кислот. В энергетическом отношении окисление жирных кислот даст в 2 раза больше энергии, чем белки и углеводы (1 г — 9,3 ккал). Взрослому человеку ежедневно необходимо 70—80 г жира. Жиры имеют не только энергетическое значение. Они растворяют и выводят из организма так называемые незаменимые жирные кислоты (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линолевая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, линоленовая,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арахидиновая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), которые условно объединяют в группу витамина F, а также жирорастворимые витамины (витамины A, D, Е, К). Обмен липидов тесно связан с обменом белков и углеводов. При увеличении поступления в организм белки и углеводы могут превращаться в жиры.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В регуляции липидного обмена значительную роль играют центральная нервная система, а также многие железы внутренней секреции (половые, щитовидная железы, гипофиз, надпочечники).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  </w:t>
      </w:r>
    </w:p>
    <w:p w:rsidR="00545A6E" w:rsidRPr="00545A6E" w:rsidRDefault="00545A6E" w:rsidP="00545A6E">
      <w:pPr>
        <w:shd w:val="clear" w:color="auto" w:fill="00EA65"/>
        <w:spacing w:after="0" w:line="450" w:lineRule="atLeast"/>
        <w:outlineLvl w:val="3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545A6E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 xml:space="preserve">Водный и минеральный обмен </w:t>
      </w:r>
    </w:p>
    <w:p w:rsidR="00545A6E" w:rsidRPr="00545A6E" w:rsidRDefault="00545A6E" w:rsidP="00545A6E">
      <w:pPr>
        <w:spacing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 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Вода является важной составной частью любой клетки, жидкой основы крови и лимфы. У человека содержание воды в разных тканях неодинаково. Так, в жировой ткани ее около 10 %, в костях — 20, в почках — 83, головном мозге — 85, в крови —90%, что в среднем составляет 70 % массы тела.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Вода в организме выполняет ряд важных функций. В ней растворено много химических веществ, она активно участвует в процессах обмена, с ней выделяются продукты обмена из организма. Вода обладает большой теплоемкостью и теплопроводностью, что способствует процесϲам терморегуляции. 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Основная масса воды содержится внутри клеток, в плазме крови и межклеточном пространстве.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Взрослый человек в обычных условиях употребляет около 2,5 л воды в сутки. 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Кроме того, в организме образуется около 300 мл метаболической воды, как одного из конечных продуктов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энергообмена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. В соответствии с потребностями человек в течение суток теряет около 1,5 л воды в виде мочи, 0,9 л путем испарения через легкие и кожу (без потоотделения) и приблизительно 0,1 л с калом. Таким образом обмен воды в обычных условиях не превышает 5 % массы тела в сутки. 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Повышение температуры тела и высококалорийная пища способствуют выделению воды через кожу и легкие, увеличивают ее потребление.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Регуляция водного обмена в основном контролируется гормонами гипоталамуса, гипофиза и надпочечников.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Минеральные вещества поступают в организм с продуктами питания и водой. Потребность организма в минеральных солях различная. В основную группу входит семь элементов: кальций, фосфор, натрий, сера, калий, хлор и магний. Это так называемые макроэлементы. Они необходимы для формирования скелета (кальций, фосфор) и для осмотического давления биологических жидкостей (натрий). Эти ионы влияют на физико-химическое состояние белков, нормальное функционирование возбудительных структур (К+,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Na+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, Ca2+, Mg2+,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Сl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-), мышечное сокращение (Са2+, Mg2+ ), аккумулирование энергии (Р5+).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Однако организму необходимо еще 15 элементов, общее количество которых составляет менее 0,01 % массы тела. Они называются микроэлементами. 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Среди них следует выделить железо (составная часть гемоглобина и тканевых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цитохромов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); кобальт (компонент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цианокобаламина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); медь (компонент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цитохромоксидазы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); цинк (фактор потенцирующего действия инсулина на проницаемость мембраны клетки для глюкозы); молибден (компонент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ксантиноксидазы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); марганец (активатор некоторых 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lastRenderedPageBreak/>
        <w:t xml:space="preserve">ферментных систем); кремний (регулятор сᴎнтеза коллагена костной ткани); фтор (участвует в сᴎнтезе костных структур и прочности    зубной эмали); йод (составная часть </w:t>
      </w:r>
      <w:proofErr w:type="spellStart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тиреоидных</w:t>
      </w:r>
      <w:proofErr w:type="spellEnd"/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гормонов), а также никель, ванадий, олово, мышьяк, селен и др. В большинстве случаев — это составная часть ферментов, гормонов, витаминов или катализаторы их действия на ферментные процессы.</w:t>
      </w:r>
      <w:r w:rsidRPr="00545A6E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Специфическая роль ряда неорганических ионов в жизнедеятельности    организма в первую очередь зависит от их свойств: заряда, размера, способности    образовывать химические связи, реактивности    в отношении к воде.</w:t>
      </w:r>
    </w:p>
    <w:p w:rsidR="00F43944" w:rsidRPr="00F43944" w:rsidRDefault="00F43944" w:rsidP="00F43944">
      <w:pPr>
        <w:shd w:val="clear" w:color="auto" w:fill="00EA65"/>
        <w:spacing w:after="0" w:line="450" w:lineRule="atLeast"/>
        <w:outlineLvl w:val="3"/>
        <w:rPr>
          <w:rFonts w:ascii="Arial" w:eastAsia="Times New Roman" w:hAnsi="Arial" w:cs="Arial"/>
          <w:b/>
          <w:bCs/>
          <w:color w:val="FFFFFF"/>
          <w:sz w:val="24"/>
          <w:szCs w:val="20"/>
          <w:lang w:eastAsia="ru-RU"/>
        </w:rPr>
      </w:pPr>
      <w:r w:rsidRPr="00F43944">
        <w:rPr>
          <w:rFonts w:ascii="Arial" w:eastAsia="Times New Roman" w:hAnsi="Arial" w:cs="Arial"/>
          <w:b/>
          <w:bCs/>
          <w:color w:val="FFFFFF"/>
          <w:sz w:val="24"/>
          <w:szCs w:val="20"/>
          <w:lang w:eastAsia="ru-RU"/>
        </w:rPr>
        <w:t xml:space="preserve">Витамины </w:t>
      </w:r>
    </w:p>
    <w:p w:rsidR="00F43944" w:rsidRPr="00F43944" w:rsidRDefault="00F43944" w:rsidP="00F43944">
      <w:pPr>
        <w:spacing w:after="0"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  </w:t>
      </w:r>
    </w:p>
    <w:p w:rsidR="00F43944" w:rsidRPr="00F43944" w:rsidRDefault="00F43944" w:rsidP="00735C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Витамины — это органические вещества, которым свойственна ᴎнтенсивная биологическая активность. Они отличаются по своей структуре. Не сᴎнтезируются организмом или сᴎнтезируются недостаточно, поэтому должны поступать с пищей.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Витамины относятся к разным видам соединений и выполняют катализирующую роль в обмене веществ, чаще являются составной частью ферментных систем. Таким образом, витамины — это регуляторные вещества.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Источником витаминов служат пищевые продукты растительного и животного происхождения. В пищевых продуктах они могут находиться в активной -или неактивной форме (провитамины). В последнем случае они в организме переходят в активное состояние. Некоторые витамины могут сᴎнтезироваться микрофлорой кишечника.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В настоящее время известно около 40 витаминов. Они делятся на жирорастворимые (A, D, Е, К, F) и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водорастворимые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(В1, В5, B6, B12, С, РР и др.). Источником жирорастворимых витаминов являются продукты животного происхождения, растительные масла и частично зеленые листья овощей. Носители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водорастворимых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витаминов — пищевые продукты растительного происхождения (зерновые и бобовые культуры, овощи, свежие фрукты, ягоды) и в меньшей степени продукты животного происхождения. Однако основным источником никотиновой кислоты и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цианокобаламина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являются продукты животного происхождения. Одни витамины уϲтойчивы к разрушению, другие превращаются в неактивную форму при хранении и переработке.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Недостаточное поступление в организм суточной дозы одного или группы витаминов вызывает нарушение обмена веществ и приводит к заболеванию. При снижении поступления витаминов с пищей либо нарушении их всасывания появляются признаки гиповитаминоза, а при полном их отсутствии наступает авитаминоз. Различные нарушения функций организма появляются при авитаминозах. Они связаны с разнообразным участием витаминов в регуляторных процессах. Витамины участвуют в регуляции промежуточного обмена и клеточного дыхания (витамины группы В, никотиновая кислота); в сᴎнтезе жирных кислот,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стеро-идных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гормонов (пантотеновая кислота), нуклеиновых кислот (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фолиевая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кислота,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цианокобаламин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); в регуляции процессов фоторецепции и размножения (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ретинол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); обмена кальция и фосфора (кальциферолы); окислительно-восстановительных процессах (аскорбиновая кислота, токоферолы); в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гемопоэзе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и сᴎнтезе факторов свертывания крови (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филлохиноны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) и др.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Некоторые вещества обладают свойствами витаминов, например парааминобензойная кислота, инозит,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пангамо-вая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кислота, витамин U,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липоевая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кислота и др.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В ряде случаев суточная потребность в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водорастворимых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и жирорастворимых витаминах колеблется от 2 мкг (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цианокобаламин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) до 50—100 мг (аскорбиновая кислота) и 200 г (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фолиевая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кислота).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Суточная потребность в витамине А у взрослого человека составляет 1 мг, а витамина D — 100 ME.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Известно, что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водорастворимые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витамины выполняют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антиоксидантную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функцию, а жирорастворимые участвуют в стабилизации биологических мембран, предохраняя их от окислительного разрушения.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 </w:t>
      </w:r>
    </w:p>
    <w:p w:rsidR="00F43944" w:rsidRPr="00F43944" w:rsidRDefault="00F43944" w:rsidP="00F43944">
      <w:pPr>
        <w:shd w:val="clear" w:color="auto" w:fill="00EA65"/>
        <w:spacing w:after="0" w:line="450" w:lineRule="atLeast"/>
        <w:outlineLvl w:val="3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F43944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 xml:space="preserve">Образование и расход энергии </w:t>
      </w:r>
    </w:p>
    <w:p w:rsidR="00F43944" w:rsidRPr="00F43944" w:rsidRDefault="00F43944" w:rsidP="00F43944">
      <w:pPr>
        <w:spacing w:after="0"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  </w:t>
      </w:r>
    </w:p>
    <w:p w:rsidR="00690493" w:rsidRDefault="00F43944" w:rsidP="004830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Жизнедеятельность организма поддерживается благодаря постоянному поступлению энергии в процессе окисления сложных органических молекул при разрыве химических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lastRenderedPageBreak/>
        <w:t xml:space="preserve">связей. Молекулы распадаются до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трехуглеродных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соединений, которые включаются в цикл Кребса (лимонная кислота), окисляясь далее до СО; и Н^О. Все энергетические процессы, протекающие с участием кислорода, образуют систему аэробного обмена. Выделение энергии без кислорода называется анаэробным обменом. Накопление энергии происходит ᴦлавным образом в высокоэнергетических фосфатных связях аденозᴎнтрифосфата (АТФ). АТФ служит также средством переноса энергии, поскольку диффундирует в те ᴍеϲта, где необходима энергия. В свою очередь образование и распад АТФ связаны с процессами, на которые необходимо затратить энергию. При необходиᴍоϲти в энергии путем гидролиза разрывается связь фосфатной группы и высвобождается находящаяся в ней химическая энергия. Полученная потенциальная энергия затем превращается в кинетическую — механическую, химическую, осмотическую и электрическую работу. Часть энергии используется для поддержания постоянства внутреннего состояния организма, сᴎнтеза новых веществ, обновления и строения клеток, сокращения мышц, проведения нервных импульсов.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Количество энергии, выделяемой при сгорании какого-либо вещества, не зависит от этапов его распада. Известно, что углеводы и белки дают в среднем около 17,16 кДж/г (4,1 ккал/г) энергии.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Самой высокой энергетической способностью обладают жиры: 1 г жира дает 38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гДж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/г (9,1 ккал/г) энергии, что больше количества энергии, выделяемой при окислении белков и углеводов, вᴍеϲте взятых.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Энергетический обмен живого организма состоит из основного обмена и рабочей прибавки к основному обмену. Количество энергии, расходуемой организмом в состоянии покоя и натощак, называется основным обменом.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Основной обмен определяют утром (при этом пациент находится в состоянии покоя — в положении лежа), при температурном комфорте 18—20°С, натощак, через 12 ч после принятия пищи, при исключении из пищи белков за 2—3 суток до исследования. Основной обмен выражают в килокалориях (ккал) или килоджоулях (кДж), выделенных организмом при указанных условиях на 1 кг массы тела либо на 1 м2 поверхности    тела за 1 ч или за сутки.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Основной обмен в значительной степени зависит от функций нервной и эндокринной систем, физиологического состояния внутренних органов, а также от внешних влияний на организм. Уровень основного обмена может изменяться при недостаточном или излишнем питании, продолжительной физической нагрузке, изменениях климатических условий и др. У разных людей величина основного обмена зависит ᴦлавным образом от возраста, массы тела, пола, роста. У взрослого здорового человека основной обмен за 1 ч составляет в среднем 4,2 кДж (1 ккал) на 1 кг массы тела, причем у женщин он на 10—15 % ниже, чем у мужчин. У детей он выше, чем у взрослых; у пожилых людей снижается.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Рабочая прибавка — это повышение энергетического обмена выше основного объема. Факторы, при которых увеличивается расход энергии — прием пищи, изменения внешней температуры и мышечная работа.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Основной обмен нарушается при заболеваниях эндокринных желез. Например, при гиперфункции щитовидной железы он может увеличиться до 150 % от нормы, а при гипофункции снижается. Значительные изменения наблюдаются при патологии гипофиза, регулирующего деятельность периферических желез внутренней секреции.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Для определения ᴎнтенсивности    обмена веществ и энергии используют прямые и непрямые методы калориметрии.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Метод прямой калориметрии основан на непосредственном определении тепла, выделяемого в процессе жизнедеятельности    организма. Для этого человека помещают в специальную калориметрическую камеру, в которой учитывается все количество тепла, отдаваемого телом человека. Метод сложен и применяется только в научно-исследовательских учреждениях.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На практике чаще используют метод непрямой калориметрии.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Суть его заключается в том, что вначале определяют объем легочной вентиляции, а затем количество поглощенного кислорода и выделенного углекислого газа. Отношение объема выделенного углекислого газа к объему поглощенного организмом кислорода называется дыхательным коэффициентом. По величине последнего можно судить о характере окислительных веществ в организме.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Так, при окислении углеводов дыхательный коэффициент равен 1, поскольку для полного окисления 1 молекулы глюкозы до углекислого газа и воды потребуется 6 молекул кислорода, при этом выделяется 6 молекул углекислого газа: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Pr="00690493">
        <w:rPr>
          <w:rFonts w:ascii="Arial" w:eastAsia="Times New Roman" w:hAnsi="Arial" w:cs="Arial"/>
          <w:b/>
          <w:noProof/>
          <w:color w:val="233A3F"/>
          <w:sz w:val="20"/>
          <w:szCs w:val="20"/>
          <w:lang w:eastAsia="ru-RU"/>
        </w:rPr>
        <w:lastRenderedPageBreak/>
        <w:drawing>
          <wp:inline distT="0" distB="0" distL="0" distR="0">
            <wp:extent cx="4418144" cy="257175"/>
            <wp:effectExtent l="19050" t="0" r="1456" b="0"/>
            <wp:docPr id="1" name="Рисунок 1" descr="http://referat7.ru/img/books/oxpysl0wkeg4/456szqna82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7.ru/img/books/oxpysl0wkeg4/456szqna82f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64" cy="2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При окислении белков дыхательный коэффициент равен 0,8, при окислении жиров — 0,7. В результате небольшого содержания в жирах и белках внутримолекулярного кислорода для их окисления потребуется больше кислорода: для окисления 1 г белков — 0,97 л, а 1 г жиров — 2,03 л.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Определить расход энергии можно и по газообмену. Количество тепла, освобождаемого в организме при употреблении 1 л кислорода (калориметрический эквивалент кислорода), зависит от того, на окисление каких веществ использовался кислород. Калориметрический эквивалент кислорода для окисления углеводов равен 21,13 кДж (5,05 ккал),белков — 20,1 кДж (4,8 ккал), жиров — 19,62 кДж (4,686 ккал). Существует зависимость между дыхательным коэффициентом и количеством энергии, которая образуется при поглощении 1 л кислорода (табл. 4).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</w:p>
    <w:p w:rsidR="00F43944" w:rsidRPr="00F43944" w:rsidRDefault="00F43944" w:rsidP="004830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Таблица 4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Зависимость между величинами дыхательного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коэффициента и энергией окисления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509"/>
        <w:gridCol w:w="2378"/>
        <w:gridCol w:w="3312"/>
      </w:tblGrid>
      <w:tr w:rsidR="00F43944" w:rsidRPr="00F43944" w:rsidTr="00F43944">
        <w:tc>
          <w:tcPr>
            <w:tcW w:w="0" w:type="auto"/>
            <w:vMerge w:val="restart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Дыхательный коэффициент</w:t>
            </w:r>
          </w:p>
        </w:tc>
        <w:tc>
          <w:tcPr>
            <w:tcW w:w="0" w:type="auto"/>
            <w:gridSpan w:val="2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 xml:space="preserve">Количество энергии, высвобожденной при </w:t>
            </w:r>
            <w:proofErr w:type="spellStart"/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окислении,%</w:t>
            </w:r>
            <w:proofErr w:type="spellEnd"/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Калориметрический эквивалент кислорода</w:t>
            </w:r>
          </w:p>
        </w:tc>
      </w:tr>
      <w:tr w:rsidR="00F43944" w:rsidRPr="00F43944" w:rsidTr="00F43944">
        <w:tc>
          <w:tcPr>
            <w:tcW w:w="0" w:type="auto"/>
            <w:vMerge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жиров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углеводов</w:t>
            </w:r>
          </w:p>
        </w:tc>
        <w:tc>
          <w:tcPr>
            <w:tcW w:w="0" w:type="auto"/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3944" w:rsidRPr="00F43944" w:rsidTr="00F43944"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4,69</w:t>
            </w:r>
          </w:p>
        </w:tc>
      </w:tr>
      <w:tr w:rsidR="00F43944" w:rsidRPr="00F43944" w:rsidTr="00F43944"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4,74</w:t>
            </w:r>
          </w:p>
        </w:tc>
      </w:tr>
      <w:tr w:rsidR="00F43944" w:rsidRPr="00F43944" w:rsidTr="00F43944"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4,80</w:t>
            </w:r>
          </w:p>
        </w:tc>
      </w:tr>
      <w:tr w:rsidR="00F43944" w:rsidRPr="00F43944" w:rsidTr="00F43944"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4,86</w:t>
            </w:r>
          </w:p>
        </w:tc>
      </w:tr>
      <w:tr w:rsidR="00F43944" w:rsidRPr="00F43944" w:rsidTr="00F43944"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4,92</w:t>
            </w:r>
          </w:p>
        </w:tc>
      </w:tr>
      <w:tr w:rsidR="00F43944" w:rsidRPr="00F43944" w:rsidTr="00F43944"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4,98</w:t>
            </w:r>
          </w:p>
        </w:tc>
      </w:tr>
      <w:tr w:rsidR="00F43944" w:rsidRPr="00F43944" w:rsidTr="00F43944"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5,05</w:t>
            </w:r>
          </w:p>
        </w:tc>
      </w:tr>
      <w:tr w:rsidR="00F43944" w:rsidRPr="00F43944" w:rsidTr="00F43944"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3BE"/>
              <w:left w:val="single" w:sz="6" w:space="0" w:color="BBB3BE"/>
              <w:bottom w:val="single" w:sz="6" w:space="0" w:color="BBB3BE"/>
              <w:right w:val="single" w:sz="6" w:space="0" w:color="BBB3B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4" w:rsidRPr="00F43944" w:rsidRDefault="00F43944" w:rsidP="00F43944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</w:pPr>
            <w:r w:rsidRPr="00F43944">
              <w:rPr>
                <w:rFonts w:ascii="Arial" w:eastAsia="Times New Roman" w:hAnsi="Arial" w:cs="Arial"/>
                <w:b/>
                <w:color w:val="233A3F"/>
                <w:sz w:val="20"/>
                <w:szCs w:val="20"/>
                <w:lang w:eastAsia="ru-RU"/>
              </w:rPr>
              <w:t> </w:t>
            </w:r>
          </w:p>
        </w:tc>
      </w:tr>
    </w:tbl>
    <w:p w:rsidR="002D3A77" w:rsidRDefault="00F43944" w:rsidP="004830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</w:pP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 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ᴎнтенсивность обменных процессов в значительной степени зависит от величины физической нагрузки.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Уровень обмена веществ при очень низкой активности    («относительный покой» индивидуума) составляет примерно 9600 кДж/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сут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(2300 ккал/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сут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) для мужчин. Уровень нагрузки при физической работе быть может оценен по затраченной энергии и выражаться при помощи так называемой ступенчатой энергетической шкалы, соседние ступени которой отстоят одна от другой на 2000 кДж. Так, при легкой работе ᴎнтенсивность обменных процессов достигает 12 000 кДж/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сут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(2800 ккал/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сут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), при умеренной — 22 000 кДж/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сут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(5200 ккал/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сут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), при тяжелой — 42 000 кДж (10 000 ккал/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сут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).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Под рациональным питанием понимают достаточное в количественном и полноценное в качественном отношении питание. Основа рационального питания — сбалансированность, оптимальные соотношения компонентов пищи (аминокислот, полиненасыщенных жировых кислот,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фосфатидов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, стеринов, жиров, Сахаров, витаминов, минеральных солей, органических кислот и др.). Насчитывается около 60 пищевых веществ, требующих сбалансированности.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Рациональное питание обеспечивается оптимальным поступлением энергетических, пластических и регуляторных веществ, необходимых для нормальной жизнедеятельности    организма. Однообразное питание, при котором исключаются отдельные компоненты сбалансированного пищевого рациона, вызывает нарушение обмена веществ. Для человека сбалансированное питание включает белки, жиры и углеводы в массовых соотношениях 1:1:4. Это дает возможность проводить нормирование суточной калорийности    пищевого рациона за счет белков: 15 % суточной калорийности    (половина животного происхождения). Жиры должны составлять примерно 30 % суточной калорийности    (70—80 % животный жир). Энергетическая доля углеводов при таких соотношениях должна быть 55 %. Если необходимо снизить массу тела, то следует ограничить количество употребляемых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lastRenderedPageBreak/>
        <w:t>углеводов. При тяжелой мышечной работе разрушается много белков, поэтому необходимо увеличить их поступление с пищей в организм человека.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 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Вопросы для самоконтроля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 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1. Дайте определение обмену веществ и энергии.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2. Расскажите о белковом обмене.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3. Что такое углеводный обмен? Как происходит его регуляция?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4. Расскажите о липидном обмене и его значении для организма человека.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5. Охарактеризуйте водный и минеральный обмен.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6. Роль витаминов в организме человека.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7. Расскажите об о</w:t>
      </w:r>
      <w:r w:rsid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бразовании и расходе энергии. </w:t>
      </w:r>
      <w:r w:rsid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8. Что такое основной обмен?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9. Каков расход энергии при разных ступенях физической нагрузки?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10. Что такое рациональное питание?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 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Практические занятия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 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Цель занятий — определение основного обмена по таблицам с учетом возраста, пола, массы тела, роста, а также по формуле Рида (см. Прил. 1, 2, 3); определение рабочей прибавки, суточных </w:t>
      </w:r>
      <w:proofErr w:type="spellStart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энергорасходов</w:t>
      </w:r>
      <w:proofErr w:type="spellEnd"/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организма.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Оснащение — ростомер, весы, таблицы для определения основного обмена, сфигмоманометр, фонендоскоп, секундомер.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Содержание работы. Учащийся должен знать: 1) что такое ассимиляция и диссимиляция; 2) значение белкового, углеводного, липидного, водного и минерального обменов; 3) значение витаминов для организма человека; </w:t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Pr="00690493">
        <w:rPr>
          <w:rFonts w:ascii="Arial" w:eastAsia="Times New Roman" w:hAnsi="Arial" w:cs="Arial"/>
          <w:b/>
          <w:noProof/>
          <w:color w:val="233A3F"/>
          <w:sz w:val="20"/>
          <w:szCs w:val="20"/>
          <w:lang w:eastAsia="ru-RU"/>
        </w:rPr>
        <w:drawing>
          <wp:inline distT="0" distB="0" distL="0" distR="0">
            <wp:extent cx="76200" cy="19050"/>
            <wp:effectExtent l="19050" t="0" r="0" b="0"/>
            <wp:docPr id="2" name="Рисунок 2" descr="http://referat7.ru/img/rpix/s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erat7.ru/img/rpix/spi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4) образование и расход энергии; 5) определени</w:t>
      </w:r>
      <w:r w:rsid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е основного обмена.</w:t>
      </w:r>
      <w:r w:rsidR="002D3A77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</w:p>
    <w:p w:rsidR="00F43944" w:rsidRPr="00F43944" w:rsidRDefault="002D3A77" w:rsidP="004830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3A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Задания</w:t>
      </w:r>
      <w:r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 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1. Расчет основного обмена по таблицам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Ход работы. По специальным таблицам (см. Прил. 2) можно определить среднестатистический уровень основного обмена человека, учитывая его рост, возраст, массу тела. Сравнив эти среднестатистические данные с результатами, полученными при исследовании рабочего обмена при помощи приборов, можно вычислить затраты энергии, необходимые для выполнения той либо иной нагрузки. 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С помощью ростомера и весов измеряют рост и массу исследуемого. Если исследуемый взвешивается в одежде, то необходимо снизить полученную массу тела на 5 кг для мужчин и на 3 кг для женщин. Таблицами пользуются следующим образом. Если, например, исследуемая 27-летняя женщина имеет рост 172 см и весит 65 кг, то по таблицам для определения основного обмена у женщин (часть А) рядом со значением массы исследуемого находят цифру 960. В Прил. 2 (часть Б) по горизонтали находят возраст (27 лет), а по вертикали — рост (172 см); на пересечении граф возраста и роста находится число 678. По сумме двух чисел (960 + 678 = 1638) получают среднестатистическое значение нормального основного обмена женщины определенного возраста, роста и массы тела — 1638 ккал.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2. Вычисление уровня основного обмена по формуле Рида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Формула Рида дает возможность вычислить процент отклонения величины основного обмена от нормы. Эта формула основана на взаимосвязи между артериальным давлением, частотой пульса и теплопродукцией организма.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Ход работы. У исследуемого определяют частоту пульса с помощью секундомера и артериальное давление по способу Короткова 3 раза с промежутками в 2 мин при выполнении условий, необходимых для расчета основного обмена. Процент отклонений (ПО) основного обмена от нормы определяют по формуле Рида: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ПО = 0,75 (ЧП + ПД*0,74) - 72, где ЧП — частота пульса; 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</w:r>
      <w:r w:rsidR="00F43944" w:rsidRPr="00690493">
        <w:rPr>
          <w:rFonts w:ascii="Arial" w:eastAsia="Times New Roman" w:hAnsi="Arial" w:cs="Arial"/>
          <w:b/>
          <w:noProof/>
          <w:color w:val="233A3F"/>
          <w:sz w:val="20"/>
          <w:szCs w:val="20"/>
          <w:lang w:eastAsia="ru-RU"/>
        </w:rPr>
        <w:drawing>
          <wp:inline distT="0" distB="0" distL="0" distR="0">
            <wp:extent cx="76200" cy="19050"/>
            <wp:effectExtent l="19050" t="0" r="0" b="0"/>
            <wp:docPr id="3" name="Рисунок 3" descr="http://referat7.ru/img/rpix/s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erat7.ru/img/rpix/spi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ПД — пульсовое давление (разница между величиной систолического и </w:t>
      </w:r>
      <w:proofErr w:type="spellStart"/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диастолического</w:t>
      </w:r>
      <w:proofErr w:type="spellEnd"/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 давления).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Цифровые значения частоты пульса и артериального давления определяют как среднее арифметическое из трех измерений.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 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Пример расчета. Пульс 75 ударов в минуту, артериальное давление 120/80 мм </w:t>
      </w:r>
      <w:proofErr w:type="spellStart"/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рт</w:t>
      </w:r>
      <w:proofErr w:type="spellEnd"/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 xml:space="preserve">. ст. ПО 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lastRenderedPageBreak/>
        <w:t>равен 0,75 [75 + (120 — 80)*0,74] — 72 = = 0,75 (75 + 40*0,74) —11= 6,45. Таким образом, основной обмен у исследуемого увеличен на 6,45 % и находится в пределах нормы. Для упрощения расчетов по формуле Рида имеется специальная номограмма (см. Прил. 3). По номограмме, соединив линейкой значения частоты пульса и пульсового давления, на средней</w:t>
      </w:r>
      <w:r w:rsidR="00F43944" w:rsidRPr="00F43944">
        <w:rPr>
          <w:rFonts w:ascii="Arial" w:eastAsia="Times New Roman" w:hAnsi="Arial" w:cs="Arial"/>
          <w:color w:val="233A3F"/>
          <w:sz w:val="20"/>
          <w:szCs w:val="20"/>
          <w:lang w:eastAsia="ru-RU"/>
        </w:rPr>
        <w:t xml:space="preserve"> 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t>линии легко определить величину отклонения основного обмена от нормы.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 xml:space="preserve">Оформление протокола. Запишите полученные показатели. </w:t>
      </w:r>
      <w:r w:rsidR="00F43944" w:rsidRPr="00F43944">
        <w:rPr>
          <w:rFonts w:ascii="Arial" w:eastAsia="Times New Roman" w:hAnsi="Arial" w:cs="Arial"/>
          <w:b/>
          <w:color w:val="233A3F"/>
          <w:sz w:val="20"/>
          <w:szCs w:val="20"/>
          <w:lang w:eastAsia="ru-RU"/>
        </w:rPr>
        <w:br/>
        <w:t>Сравните данные основного обмена, полученные для исследуемого с помощью приборов, с результатом, найденным в таблице. Сравните найденную в таблице величину основного обмена со значениями, полученными в ходе эксперимента по формуле Рида.</w:t>
      </w:r>
    </w:p>
    <w:p w:rsidR="00545A6E" w:rsidRPr="00545A6E" w:rsidRDefault="00545A6E" w:rsidP="00545A6E">
      <w:pPr>
        <w:spacing w:line="240" w:lineRule="auto"/>
        <w:rPr>
          <w:rFonts w:ascii="Arial" w:eastAsia="Times New Roman" w:hAnsi="Arial" w:cs="Arial"/>
          <w:color w:val="233A3F"/>
          <w:sz w:val="17"/>
          <w:szCs w:val="17"/>
          <w:lang w:eastAsia="ru-RU"/>
        </w:rPr>
      </w:pPr>
    </w:p>
    <w:sectPr w:rsidR="00545A6E" w:rsidRPr="00545A6E" w:rsidSect="00DD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5A6E"/>
    <w:rsid w:val="002D3A77"/>
    <w:rsid w:val="00483065"/>
    <w:rsid w:val="00543114"/>
    <w:rsid w:val="00545A6E"/>
    <w:rsid w:val="00667BA3"/>
    <w:rsid w:val="00690493"/>
    <w:rsid w:val="00735C52"/>
    <w:rsid w:val="009F5291"/>
    <w:rsid w:val="00D62C44"/>
    <w:rsid w:val="00DD35D0"/>
    <w:rsid w:val="00F4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D0"/>
  </w:style>
  <w:style w:type="paragraph" w:styleId="4">
    <w:name w:val="heading 4"/>
    <w:basedOn w:val="a"/>
    <w:link w:val="40"/>
    <w:uiPriority w:val="9"/>
    <w:qFormat/>
    <w:rsid w:val="00545A6E"/>
    <w:pPr>
      <w:shd w:val="clear" w:color="auto" w:fill="00EA65"/>
      <w:spacing w:after="0" w:line="450" w:lineRule="atLeast"/>
      <w:outlineLvl w:val="3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5A6E"/>
    <w:rPr>
      <w:rFonts w:ascii="Times New Roman" w:eastAsia="Times New Roman" w:hAnsi="Times New Roman" w:cs="Times New Roman"/>
      <w:b/>
      <w:bCs/>
      <w:color w:val="FFFFFF"/>
      <w:sz w:val="23"/>
      <w:szCs w:val="23"/>
      <w:shd w:val="clear" w:color="auto" w:fill="00EA65"/>
      <w:lang w:eastAsia="ru-RU"/>
    </w:rPr>
  </w:style>
  <w:style w:type="paragraph" w:styleId="a3">
    <w:name w:val="Normal (Web)"/>
    <w:basedOn w:val="a"/>
    <w:uiPriority w:val="99"/>
    <w:semiHidden/>
    <w:unhideWhenUsed/>
    <w:rsid w:val="005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751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3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521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3960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3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10538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9120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9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7475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533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05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3336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832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74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14168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690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40268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6506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406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4837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629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5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1778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092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0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17089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3655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17420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725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3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9302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8597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9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16042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0854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40607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8608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2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9896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0636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7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5694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633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98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EA63"/>
                            <w:left w:val="single" w:sz="6" w:space="0" w:color="00EA63"/>
                            <w:bottom w:val="single" w:sz="6" w:space="0" w:color="00EA63"/>
                            <w:right w:val="single" w:sz="6" w:space="0" w:color="00EA63"/>
                          </w:divBdr>
                          <w:divsChild>
                            <w:div w:id="10991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Никитин</dc:creator>
  <cp:lastModifiedBy>gfxngfxc</cp:lastModifiedBy>
  <cp:revision>2</cp:revision>
  <cp:lastPrinted>2014-11-16T15:05:00Z</cp:lastPrinted>
  <dcterms:created xsi:type="dcterms:W3CDTF">2016-03-11T06:43:00Z</dcterms:created>
  <dcterms:modified xsi:type="dcterms:W3CDTF">2016-03-11T06:43:00Z</dcterms:modified>
</cp:coreProperties>
</file>