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E2" w:rsidRDefault="00DB3AE2" w:rsidP="00DB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программы учебной дисциплины</w:t>
      </w:r>
    </w:p>
    <w:p w:rsidR="00DB3AE2" w:rsidRDefault="00DB3AE2" w:rsidP="00DB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DB3AE2" w:rsidRDefault="00DB3AE2" w:rsidP="00DB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E2" w:rsidRDefault="00DB3AE2" w:rsidP="00DB3A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E2" w:rsidRDefault="00DB3AE2" w:rsidP="00DB3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E2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программы. </w:t>
      </w:r>
    </w:p>
    <w:p w:rsidR="005D6698" w:rsidRPr="005D6698" w:rsidRDefault="00DB3AE2" w:rsidP="005D6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</w:t>
      </w:r>
      <w:r w:rsidR="005D6698">
        <w:rPr>
          <w:rFonts w:ascii="Times New Roman" w:hAnsi="Times New Roman" w:cs="Times New Roman"/>
          <w:sz w:val="28"/>
          <w:szCs w:val="28"/>
        </w:rPr>
        <w:t>пециальности «Сестринское дело»</w:t>
      </w:r>
    </w:p>
    <w:p w:rsidR="005D6698" w:rsidRPr="005D6698" w:rsidRDefault="005D6698" w:rsidP="005D669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 </w:t>
      </w:r>
      <w:r>
        <w:rPr>
          <w:rFonts w:ascii="Times New Roman" w:hAnsi="Times New Roman" w:cs="Times New Roman"/>
          <w:sz w:val="28"/>
          <w:szCs w:val="28"/>
        </w:rPr>
        <w:t xml:space="preserve">Учебная дисциплина предшествует обучению по программе подготовки специалиста среднего звена. </w:t>
      </w:r>
    </w:p>
    <w:p w:rsidR="005D6698" w:rsidRDefault="005D6698" w:rsidP="005D669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6698" w:rsidRDefault="005D6698" w:rsidP="005D669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6698">
        <w:rPr>
          <w:rFonts w:ascii="Times New Roman" w:hAnsi="Times New Roman" w:cs="Times New Roman"/>
          <w:b/>
          <w:sz w:val="28"/>
          <w:szCs w:val="28"/>
        </w:rPr>
        <w:t>В результате освоен</w:t>
      </w:r>
      <w:r w:rsidR="007C4DEA">
        <w:rPr>
          <w:rFonts w:ascii="Times New Roman" w:hAnsi="Times New Roman" w:cs="Times New Roman"/>
          <w:b/>
          <w:sz w:val="28"/>
          <w:szCs w:val="28"/>
        </w:rPr>
        <w:t>ия учебной дисциплины, обучающий</w:t>
      </w:r>
      <w:r w:rsidRPr="005D6698">
        <w:rPr>
          <w:rFonts w:ascii="Times New Roman" w:hAnsi="Times New Roman" w:cs="Times New Roman"/>
          <w:b/>
          <w:sz w:val="28"/>
          <w:szCs w:val="28"/>
        </w:rPr>
        <w:t>ся долж</w:t>
      </w:r>
      <w:r w:rsidR="007C4DEA">
        <w:rPr>
          <w:rFonts w:ascii="Times New Roman" w:hAnsi="Times New Roman" w:cs="Times New Roman"/>
          <w:b/>
          <w:sz w:val="28"/>
          <w:szCs w:val="28"/>
        </w:rPr>
        <w:t>ен</w:t>
      </w:r>
      <w:r w:rsidRPr="005D6698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5D6698" w:rsidRPr="005D6698" w:rsidRDefault="005D6698" w:rsidP="005D669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6698">
        <w:rPr>
          <w:rFonts w:ascii="Times New Roman" w:hAnsi="Times New Roman" w:cs="Times New Roman"/>
          <w:b/>
          <w:sz w:val="28"/>
          <w:szCs w:val="28"/>
        </w:rPr>
        <w:t xml:space="preserve">называть </w:t>
      </w:r>
      <w:r w:rsidRPr="005D6698">
        <w:rPr>
          <w:rFonts w:ascii="Times New Roman" w:hAnsi="Times New Roman" w:cs="Times New Roman"/>
          <w:sz w:val="28"/>
          <w:szCs w:val="28"/>
        </w:rPr>
        <w:t>учебные химические вещества по тривиальн</w:t>
      </w:r>
      <w:r w:rsidR="0030662D">
        <w:rPr>
          <w:rFonts w:ascii="Times New Roman" w:hAnsi="Times New Roman" w:cs="Times New Roman"/>
          <w:sz w:val="28"/>
          <w:szCs w:val="28"/>
        </w:rPr>
        <w:t>ой и международной номенклатуре;</w:t>
      </w:r>
    </w:p>
    <w:p w:rsidR="005D6698" w:rsidRPr="005D6698" w:rsidRDefault="005D6698" w:rsidP="005D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6698">
        <w:rPr>
          <w:rFonts w:ascii="Times New Roman" w:hAnsi="Times New Roman" w:cs="Times New Roman"/>
          <w:b/>
          <w:sz w:val="28"/>
          <w:szCs w:val="28"/>
        </w:rPr>
        <w:t>определять</w:t>
      </w:r>
      <w:r w:rsidRPr="005D66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-валентность и степень окисления химических элементов;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-тип </w:t>
      </w:r>
      <w:r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5D6698">
        <w:rPr>
          <w:rFonts w:ascii="Times New Roman" w:hAnsi="Times New Roman" w:cs="Times New Roman"/>
          <w:sz w:val="28"/>
          <w:szCs w:val="28"/>
        </w:rPr>
        <w:t xml:space="preserve">связи в соединениях;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-заряд иона;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-пространственное строение   молекул;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-тип кристаллической решётки;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-характер среды водных растворов; 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-окислитель и восстановитель; 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-направление смещения равновесия под влиянием различных факторов;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-изомеры и гомологи;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-принадлежность веществ к различным классам неорганических и органических соединений;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-характер взаимного влияния атомов в молекулах; </w:t>
      </w:r>
    </w:p>
    <w:p w:rsidR="005D6698" w:rsidRPr="005D6698" w:rsidRDefault="005D6698" w:rsidP="006B34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-типы реакций в неорганической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и органической химии</w:t>
      </w:r>
      <w:r w:rsidR="0030662D">
        <w:rPr>
          <w:rFonts w:ascii="Times New Roman" w:hAnsi="Times New Roman" w:cs="Times New Roman"/>
          <w:sz w:val="28"/>
          <w:szCs w:val="28"/>
        </w:rPr>
        <w:t>;</w:t>
      </w:r>
      <w:r w:rsidRPr="005D6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98" w:rsidRPr="005D6698" w:rsidRDefault="005D6698" w:rsidP="006B343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98" w:rsidRPr="005D6698" w:rsidRDefault="006B3436" w:rsidP="006B3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 xml:space="preserve">характеризовать: </w:t>
      </w:r>
    </w:p>
    <w:p w:rsidR="005D6698" w:rsidRPr="005D6698" w:rsidRDefault="005D6698" w:rsidP="006B34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b/>
          <w:sz w:val="28"/>
          <w:szCs w:val="28"/>
        </w:rPr>
        <w:t>-</w:t>
      </w:r>
      <w:r w:rsidRPr="005D66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6698">
        <w:rPr>
          <w:rFonts w:ascii="Times New Roman" w:hAnsi="Times New Roman" w:cs="Times New Roman"/>
          <w:sz w:val="28"/>
          <w:szCs w:val="28"/>
        </w:rPr>
        <w:t xml:space="preserve">-, </w:t>
      </w:r>
      <w:r w:rsidRPr="005D66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6698">
        <w:rPr>
          <w:rFonts w:ascii="Times New Roman" w:hAnsi="Times New Roman" w:cs="Times New Roman"/>
          <w:sz w:val="28"/>
          <w:szCs w:val="28"/>
        </w:rPr>
        <w:t xml:space="preserve">-, </w:t>
      </w:r>
      <w:r w:rsidRPr="005D66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6698">
        <w:rPr>
          <w:rFonts w:ascii="Times New Roman" w:hAnsi="Times New Roman" w:cs="Times New Roman"/>
          <w:sz w:val="28"/>
          <w:szCs w:val="28"/>
        </w:rPr>
        <w:t xml:space="preserve">– элементы по их положению в периодической системе                             Д.И. Менделеева; </w:t>
      </w:r>
    </w:p>
    <w:p w:rsidR="005D6698" w:rsidRPr="005D6698" w:rsidRDefault="005D6698" w:rsidP="006B34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-общие химические свойства металлов, неметаллов, основных классов неорганических и органических соединений;</w:t>
      </w:r>
    </w:p>
    <w:p w:rsidR="005D6698" w:rsidRPr="005D6698" w:rsidRDefault="005D6698" w:rsidP="006B34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lastRenderedPageBreak/>
        <w:t>-строение и свойства основных классов органических соединений (углеводородов, спиртов, фенолов, альдегидов, кет</w:t>
      </w:r>
      <w:r w:rsidR="0030662D">
        <w:rPr>
          <w:rFonts w:ascii="Times New Roman" w:hAnsi="Times New Roman" w:cs="Times New Roman"/>
          <w:sz w:val="28"/>
          <w:szCs w:val="28"/>
        </w:rPr>
        <w:t>онов, карбоновых кислот и т.д.);</w:t>
      </w:r>
    </w:p>
    <w:p w:rsidR="0030662D" w:rsidRDefault="0030662D" w:rsidP="0030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30662D" w:rsidP="00306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 xml:space="preserve">объяснять: </w:t>
      </w:r>
    </w:p>
    <w:p w:rsidR="005D6698" w:rsidRPr="005D6698" w:rsidRDefault="005D6698" w:rsidP="003066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-зависимость свойств химического элемента и образованных им веществ от положения в Периодической системе Д.И.</w:t>
      </w:r>
      <w:r w:rsidR="0030662D">
        <w:rPr>
          <w:rFonts w:ascii="Times New Roman" w:hAnsi="Times New Roman" w:cs="Times New Roman"/>
          <w:sz w:val="28"/>
          <w:szCs w:val="28"/>
        </w:rPr>
        <w:t xml:space="preserve"> </w:t>
      </w:r>
      <w:r w:rsidRPr="005D6698">
        <w:rPr>
          <w:rFonts w:ascii="Times New Roman" w:hAnsi="Times New Roman" w:cs="Times New Roman"/>
          <w:sz w:val="28"/>
          <w:szCs w:val="28"/>
        </w:rPr>
        <w:t xml:space="preserve">Менделеева; </w:t>
      </w:r>
    </w:p>
    <w:p w:rsidR="005D6698" w:rsidRPr="005D6698" w:rsidRDefault="005D6698" w:rsidP="003066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-зависимость свойств неорганических веществ от их состава и строения; </w:t>
      </w:r>
    </w:p>
    <w:p w:rsidR="005D6698" w:rsidRPr="005D6698" w:rsidRDefault="005D6698" w:rsidP="003066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-природу химической связи; </w:t>
      </w:r>
    </w:p>
    <w:p w:rsidR="005D6698" w:rsidRPr="005D6698" w:rsidRDefault="005D6698" w:rsidP="005D6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074826" w:rsidP="00074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 xml:space="preserve">проводить: </w:t>
      </w:r>
      <w:r w:rsidR="005D6698" w:rsidRPr="005D6698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 реакции;</w:t>
      </w:r>
    </w:p>
    <w:p w:rsidR="005D6698" w:rsidRPr="005D6698" w:rsidRDefault="005D6698" w:rsidP="005D669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698" w:rsidRPr="005D6698" w:rsidRDefault="00074826" w:rsidP="00074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осуществлять:</w:t>
      </w:r>
    </w:p>
    <w:p w:rsidR="005D6698" w:rsidRPr="005D6698" w:rsidRDefault="005D6698" w:rsidP="000748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</w:t>
      </w:r>
    </w:p>
    <w:p w:rsidR="005D6698" w:rsidRPr="005D6698" w:rsidRDefault="005D6698" w:rsidP="000748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-использовать компьютерные технологии для обработки и передачи химической </w:t>
      </w:r>
      <w:r w:rsidR="007C4DE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D6698">
        <w:rPr>
          <w:rFonts w:ascii="Times New Roman" w:hAnsi="Times New Roman" w:cs="Times New Roman"/>
          <w:sz w:val="28"/>
          <w:szCs w:val="28"/>
        </w:rPr>
        <w:t>и её представления в различных формах.</w:t>
      </w:r>
    </w:p>
    <w:p w:rsidR="005D6698" w:rsidRPr="005D6698" w:rsidRDefault="005D6698" w:rsidP="00074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D6698" w:rsidP="005D6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023437" w:rsidP="005D669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В результате освоен</w:t>
      </w:r>
      <w:r w:rsidR="003827EB">
        <w:rPr>
          <w:rFonts w:ascii="Times New Roman" w:hAnsi="Times New Roman" w:cs="Times New Roman"/>
          <w:b/>
          <w:sz w:val="28"/>
          <w:szCs w:val="28"/>
        </w:rPr>
        <w:t>ия учебной дисциплины,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:</w:t>
      </w:r>
    </w:p>
    <w:p w:rsidR="005D6698" w:rsidRPr="005D6698" w:rsidRDefault="00023437" w:rsidP="00023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 xml:space="preserve">роль химии </w:t>
      </w:r>
      <w:r w:rsidR="005D6698" w:rsidRPr="005D6698">
        <w:rPr>
          <w:rFonts w:ascii="Times New Roman" w:hAnsi="Times New Roman" w:cs="Times New Roman"/>
          <w:sz w:val="28"/>
          <w:szCs w:val="28"/>
        </w:rPr>
        <w:t>в естествознании, её связь с другими естественными науками значение в жизни современного общества;</w:t>
      </w:r>
    </w:p>
    <w:p w:rsidR="00023437" w:rsidRDefault="00023437" w:rsidP="00023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698" w:rsidRPr="005D6698" w:rsidRDefault="00023437" w:rsidP="00023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06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важнейшие химические понятия:</w:t>
      </w:r>
    </w:p>
    <w:p w:rsidR="005D6698" w:rsidRPr="005D6698" w:rsidRDefault="005D6698" w:rsidP="005069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b/>
          <w:sz w:val="28"/>
          <w:szCs w:val="28"/>
        </w:rPr>
        <w:t>-</w:t>
      </w:r>
      <w:r w:rsidRPr="005D6698">
        <w:rPr>
          <w:rFonts w:ascii="Times New Roman" w:hAnsi="Times New Roman" w:cs="Times New Roman"/>
          <w:sz w:val="28"/>
          <w:szCs w:val="28"/>
        </w:rPr>
        <w:t>вещество, химический элемент, атом, молекула, масса атома, ион, радикал;</w:t>
      </w:r>
    </w:p>
    <w:p w:rsidR="005D6698" w:rsidRPr="005D6698" w:rsidRDefault="005D6698" w:rsidP="005069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-аллотропия, нуклиды, изотопы, атомные </w:t>
      </w:r>
      <w:r w:rsidRPr="005D6698">
        <w:rPr>
          <w:rFonts w:ascii="Times New Roman" w:hAnsi="Times New Roman" w:cs="Times New Roman"/>
          <w:b/>
          <w:sz w:val="28"/>
          <w:szCs w:val="28"/>
        </w:rPr>
        <w:t>-</w:t>
      </w:r>
      <w:r w:rsidRPr="005D66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6698">
        <w:rPr>
          <w:rFonts w:ascii="Times New Roman" w:hAnsi="Times New Roman" w:cs="Times New Roman"/>
          <w:sz w:val="28"/>
          <w:szCs w:val="28"/>
        </w:rPr>
        <w:t xml:space="preserve">-, </w:t>
      </w:r>
      <w:r w:rsidRPr="005D66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6698">
        <w:rPr>
          <w:rFonts w:ascii="Times New Roman" w:hAnsi="Times New Roman" w:cs="Times New Roman"/>
          <w:sz w:val="28"/>
          <w:szCs w:val="28"/>
        </w:rPr>
        <w:t xml:space="preserve">-, </w:t>
      </w:r>
      <w:r w:rsidRPr="005D66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669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D6698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5D6698">
        <w:rPr>
          <w:rFonts w:ascii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5D669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D6698">
        <w:rPr>
          <w:rFonts w:ascii="Times New Roman" w:hAnsi="Times New Roman" w:cs="Times New Roman"/>
          <w:sz w:val="28"/>
          <w:szCs w:val="28"/>
        </w:rPr>
        <w:t>, валентность, степень окисления;</w:t>
      </w:r>
    </w:p>
    <w:p w:rsidR="005D6698" w:rsidRPr="005D6698" w:rsidRDefault="005D6698" w:rsidP="005069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-гибридизация </w:t>
      </w:r>
      <w:proofErr w:type="spellStart"/>
      <w:r w:rsidRPr="005D6698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5D6698">
        <w:rPr>
          <w:rFonts w:ascii="Times New Roman" w:hAnsi="Times New Roman" w:cs="Times New Roman"/>
          <w:sz w:val="28"/>
          <w:szCs w:val="28"/>
        </w:rPr>
        <w:t>, пространственное строение молекул;</w:t>
      </w:r>
    </w:p>
    <w:p w:rsidR="005D6698" w:rsidRPr="005D6698" w:rsidRDefault="005D6698" w:rsidP="005069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-моль, молярная масса, молярный объём газообразных веществ;</w:t>
      </w:r>
    </w:p>
    <w:p w:rsidR="005D6698" w:rsidRPr="005D6698" w:rsidRDefault="005D6698" w:rsidP="005069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-вещества молекулярного и немолекулярного строения;</w:t>
      </w:r>
    </w:p>
    <w:p w:rsidR="005D6698" w:rsidRPr="005D6698" w:rsidRDefault="005D6698" w:rsidP="005069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-истинные растворы, электролитическая диссоциация, кислотно-основные реакции в водных растворах, гидролиз, окисление и восстановление, электролиз;</w:t>
      </w:r>
    </w:p>
    <w:p w:rsidR="005D6698" w:rsidRPr="005D6698" w:rsidRDefault="005D6698" w:rsidP="005069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-углеродный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5D6698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 w:rsidRPr="005D6698">
        <w:rPr>
          <w:rFonts w:ascii="Times New Roman" w:hAnsi="Times New Roman" w:cs="Times New Roman"/>
          <w:sz w:val="28"/>
          <w:szCs w:val="28"/>
        </w:rPr>
        <w:t xml:space="preserve"> эффект, </w:t>
      </w:r>
      <w:proofErr w:type="spellStart"/>
      <w:proofErr w:type="gramStart"/>
      <w:r w:rsidRPr="005D6698">
        <w:rPr>
          <w:rFonts w:ascii="Times New Roman" w:hAnsi="Times New Roman" w:cs="Times New Roman"/>
          <w:sz w:val="28"/>
          <w:szCs w:val="28"/>
        </w:rPr>
        <w:t>электрофил</w:t>
      </w:r>
      <w:proofErr w:type="spellEnd"/>
      <w:r w:rsidRPr="005D669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D6698">
        <w:rPr>
          <w:rFonts w:ascii="Times New Roman" w:hAnsi="Times New Roman" w:cs="Times New Roman"/>
          <w:sz w:val="28"/>
          <w:szCs w:val="28"/>
        </w:rPr>
        <w:t>нуклеофил</w:t>
      </w:r>
      <w:proofErr w:type="spellEnd"/>
      <w:proofErr w:type="gramEnd"/>
      <w:r w:rsidRPr="005D6698">
        <w:rPr>
          <w:rFonts w:ascii="Times New Roman" w:hAnsi="Times New Roman" w:cs="Times New Roman"/>
          <w:sz w:val="28"/>
          <w:szCs w:val="28"/>
        </w:rPr>
        <w:t>, основные типы реакции в неорганической и органической химии;</w:t>
      </w:r>
    </w:p>
    <w:p w:rsidR="005D6698" w:rsidRPr="005D6698" w:rsidRDefault="005D6698" w:rsidP="005069A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069A6" w:rsidP="0050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основные законы химии</w:t>
      </w:r>
      <w:r w:rsidR="005D6698" w:rsidRPr="005D6698">
        <w:rPr>
          <w:rFonts w:ascii="Times New Roman" w:hAnsi="Times New Roman" w:cs="Times New Roman"/>
          <w:sz w:val="28"/>
          <w:szCs w:val="28"/>
        </w:rPr>
        <w:t>:</w:t>
      </w:r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-закон сохранения массы веществ;</w:t>
      </w:r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-закон постоянства состава веществ;</w:t>
      </w:r>
    </w:p>
    <w:p w:rsidR="005D6698" w:rsidRPr="005D6698" w:rsidRDefault="005D6698" w:rsidP="006B099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-периодический закон Д.И. Менделеева;</w:t>
      </w:r>
      <w:bookmarkStart w:id="0" w:name="_GoBack"/>
      <w:bookmarkEnd w:id="0"/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-закон Авогадро;</w:t>
      </w:r>
    </w:p>
    <w:p w:rsidR="005069A6" w:rsidRDefault="005069A6" w:rsidP="0050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069A6" w:rsidP="0050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основные теории химии:</w:t>
      </w:r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-строения атома;</w:t>
      </w:r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-химической связи;</w:t>
      </w:r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-электролитической диссоциации;</w:t>
      </w:r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-кислот и оснований;</w:t>
      </w:r>
    </w:p>
    <w:p w:rsidR="005D6698" w:rsidRPr="005D6698" w:rsidRDefault="005D6698" w:rsidP="005069A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>-строения органических и неорганических соединений, включая стереохимию;</w:t>
      </w:r>
    </w:p>
    <w:p w:rsidR="003827EB" w:rsidRDefault="003827EB" w:rsidP="005069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698" w:rsidRPr="005D6698" w:rsidRDefault="005069A6" w:rsidP="0050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 xml:space="preserve">классификацию и номенклатуру </w:t>
      </w:r>
      <w:r w:rsidR="005D6698" w:rsidRPr="005D6698">
        <w:rPr>
          <w:rFonts w:ascii="Times New Roman" w:hAnsi="Times New Roman" w:cs="Times New Roman"/>
          <w:sz w:val="28"/>
          <w:szCs w:val="28"/>
        </w:rPr>
        <w:t>неорганических и органических веществ;</w:t>
      </w:r>
    </w:p>
    <w:p w:rsidR="005D6698" w:rsidRPr="005D6698" w:rsidRDefault="005D6698" w:rsidP="005D669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069A6" w:rsidP="0050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природные источники</w:t>
      </w:r>
      <w:r w:rsidR="005D6698" w:rsidRPr="005D6698">
        <w:rPr>
          <w:rFonts w:ascii="Times New Roman" w:hAnsi="Times New Roman" w:cs="Times New Roman"/>
          <w:sz w:val="28"/>
          <w:szCs w:val="28"/>
        </w:rPr>
        <w:t xml:space="preserve"> углеводородов и способы их переработки; </w:t>
      </w:r>
    </w:p>
    <w:p w:rsidR="005D6698" w:rsidRPr="005D6698" w:rsidRDefault="005D6698" w:rsidP="005D6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069A6" w:rsidP="0050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D6698" w:rsidRPr="005D6698">
        <w:rPr>
          <w:rFonts w:ascii="Times New Roman" w:hAnsi="Times New Roman" w:cs="Times New Roman"/>
          <w:b/>
          <w:sz w:val="28"/>
          <w:szCs w:val="28"/>
        </w:rPr>
        <w:t>вещества и материалы, широко используемые в практике:</w:t>
      </w:r>
      <w:r w:rsidR="005D6698" w:rsidRPr="005D6698">
        <w:rPr>
          <w:rFonts w:ascii="Times New Roman" w:hAnsi="Times New Roman" w:cs="Times New Roman"/>
          <w:sz w:val="28"/>
          <w:szCs w:val="28"/>
        </w:rPr>
        <w:t xml:space="preserve"> основные </w:t>
      </w:r>
    </w:p>
    <w:p w:rsidR="005D6698" w:rsidRPr="005D6698" w:rsidRDefault="005D6698" w:rsidP="005D66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98">
        <w:rPr>
          <w:rFonts w:ascii="Times New Roman" w:hAnsi="Times New Roman" w:cs="Times New Roman"/>
          <w:sz w:val="28"/>
          <w:szCs w:val="28"/>
        </w:rPr>
        <w:t xml:space="preserve">металлы и сплавы, графиты, кварц, минеральные удобрения, минеральные и органические кислоты, щёлочи, аммиак, фенол,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жиры, мыла и моющие средства. </w:t>
      </w:r>
    </w:p>
    <w:p w:rsidR="00E7428E" w:rsidRDefault="00E7428E" w:rsidP="005D669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D6698" w:rsidP="005D669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669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5D6698" w:rsidRPr="005D6698" w:rsidRDefault="005F486D" w:rsidP="005D6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174 часа, в том числе:</w:t>
      </w:r>
    </w:p>
    <w:p w:rsidR="005D6698" w:rsidRPr="005D6698" w:rsidRDefault="005F486D" w:rsidP="005D6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-максимальная учебная нагрузка – 174 часа</w:t>
      </w:r>
      <w:r w:rsidR="005D6698" w:rsidRPr="005D6698">
        <w:rPr>
          <w:rFonts w:ascii="Times New Roman" w:hAnsi="Times New Roman" w:cs="Times New Roman"/>
          <w:sz w:val="28"/>
          <w:szCs w:val="28"/>
        </w:rPr>
        <w:t>;</w:t>
      </w:r>
    </w:p>
    <w:p w:rsidR="005D6698" w:rsidRDefault="005F486D" w:rsidP="005D6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-обязательная учебная нагрузка – 116 часов;</w:t>
      </w:r>
    </w:p>
    <w:p w:rsidR="005F486D" w:rsidRPr="005D6698" w:rsidRDefault="005F486D" w:rsidP="005D6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 – 58 часов.</w:t>
      </w:r>
    </w:p>
    <w:p w:rsidR="005D6698" w:rsidRPr="005D6698" w:rsidRDefault="005D6698" w:rsidP="005D6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D6698" w:rsidP="005D6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D6698" w:rsidP="005D6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98" w:rsidRPr="005D6698" w:rsidRDefault="005D6698" w:rsidP="005D669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6698" w:rsidRPr="005D6698" w:rsidRDefault="005D6698" w:rsidP="005D66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6698" w:rsidRPr="005D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820"/>
    <w:multiLevelType w:val="hybridMultilevel"/>
    <w:tmpl w:val="3334A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D40D2"/>
    <w:multiLevelType w:val="hybridMultilevel"/>
    <w:tmpl w:val="A2F4E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A6B15"/>
    <w:multiLevelType w:val="hybridMultilevel"/>
    <w:tmpl w:val="805A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949E6"/>
    <w:multiLevelType w:val="hybridMultilevel"/>
    <w:tmpl w:val="BD36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13"/>
    <w:rsid w:val="00023437"/>
    <w:rsid w:val="00074826"/>
    <w:rsid w:val="001E4DF3"/>
    <w:rsid w:val="0030662D"/>
    <w:rsid w:val="003827EB"/>
    <w:rsid w:val="005069A6"/>
    <w:rsid w:val="005D6698"/>
    <w:rsid w:val="005F486D"/>
    <w:rsid w:val="006B099F"/>
    <w:rsid w:val="006B3436"/>
    <w:rsid w:val="007C4DEA"/>
    <w:rsid w:val="00C60313"/>
    <w:rsid w:val="00DB3AE2"/>
    <w:rsid w:val="00E7428E"/>
    <w:rsid w:val="00E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9907-5484-480A-90AC-377D43A5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1374-C79F-4322-9A76-4BF91868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Игорь Владимирович</dc:creator>
  <cp:keywords/>
  <dc:description/>
  <cp:lastModifiedBy>Горелов Игорь Владимирович</cp:lastModifiedBy>
  <cp:revision>13</cp:revision>
  <dcterms:created xsi:type="dcterms:W3CDTF">2015-11-27T16:44:00Z</dcterms:created>
  <dcterms:modified xsi:type="dcterms:W3CDTF">2015-11-30T15:33:00Z</dcterms:modified>
</cp:coreProperties>
</file>