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FE" w:rsidRDefault="003F5CFE" w:rsidP="003F5C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F5CFE" w:rsidRDefault="003F5CFE" w:rsidP="003F5C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F5CFE" w:rsidRPr="002967F5" w:rsidRDefault="003F5CFE" w:rsidP="003F5CFE">
      <w:pPr>
        <w:spacing w:after="0" w:line="240" w:lineRule="auto"/>
        <w:ind w:left="263" w:right="14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67F5">
        <w:rPr>
          <w:rFonts w:ascii="Times New Roman" w:hAnsi="Times New Roman"/>
          <w:b/>
          <w:sz w:val="28"/>
          <w:szCs w:val="28"/>
          <w:lang w:eastAsia="ru-RU"/>
        </w:rPr>
        <w:t>СПб ГБ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2967F5">
        <w:rPr>
          <w:rFonts w:ascii="Times New Roman" w:hAnsi="Times New Roman"/>
          <w:b/>
          <w:sz w:val="28"/>
          <w:szCs w:val="28"/>
          <w:lang w:eastAsia="ru-RU"/>
        </w:rPr>
        <w:t>ОУ «Медицинский техникум № 9»</w:t>
      </w:r>
    </w:p>
    <w:p w:rsidR="003F5CFE" w:rsidRPr="003F5CFE" w:rsidRDefault="003F5CFE" w:rsidP="003F5CFE">
      <w:pPr>
        <w:tabs>
          <w:tab w:val="left" w:pos="3828"/>
        </w:tabs>
        <w:spacing w:after="0" w:line="240" w:lineRule="auto"/>
        <w:ind w:right="1451"/>
        <w:rPr>
          <w:rFonts w:ascii="Times New Roman" w:hAnsi="Times New Roman"/>
          <w:sz w:val="28"/>
          <w:szCs w:val="28"/>
          <w:lang w:eastAsia="ru-RU"/>
        </w:rPr>
      </w:pPr>
    </w:p>
    <w:p w:rsidR="003F5CFE" w:rsidRPr="002967F5" w:rsidRDefault="003F5CFE" w:rsidP="003F5CFE">
      <w:pPr>
        <w:tabs>
          <w:tab w:val="left" w:pos="3828"/>
        </w:tabs>
        <w:spacing w:after="0" w:line="240" w:lineRule="auto"/>
        <w:ind w:left="263" w:right="1451"/>
        <w:rPr>
          <w:rFonts w:ascii="Times New Roman" w:hAnsi="Times New Roman"/>
          <w:sz w:val="24"/>
          <w:szCs w:val="24"/>
          <w:lang w:eastAsia="ru-RU"/>
        </w:rPr>
      </w:pPr>
    </w:p>
    <w:p w:rsidR="003F5CFE" w:rsidRDefault="003F5CFE" w:rsidP="003F5CFE">
      <w:pPr>
        <w:tabs>
          <w:tab w:val="left" w:pos="3828"/>
        </w:tabs>
        <w:spacing w:after="0" w:line="240" w:lineRule="auto"/>
        <w:ind w:right="1451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</w:t>
      </w:r>
    </w:p>
    <w:p w:rsidR="003F5CFE" w:rsidRDefault="003F5CFE" w:rsidP="003F5CFE">
      <w:pPr>
        <w:tabs>
          <w:tab w:val="left" w:pos="3828"/>
        </w:tabs>
        <w:spacing w:after="0" w:line="240" w:lineRule="auto"/>
        <w:ind w:right="1451"/>
        <w:rPr>
          <w:rFonts w:ascii="Times New Roman" w:hAnsi="Times New Roman"/>
          <w:sz w:val="32"/>
          <w:szCs w:val="32"/>
          <w:lang w:eastAsia="ru-RU"/>
        </w:rPr>
      </w:pPr>
    </w:p>
    <w:p w:rsidR="003F5CFE" w:rsidRPr="00526D25" w:rsidRDefault="003F5CFE" w:rsidP="00526D25">
      <w:pPr>
        <w:tabs>
          <w:tab w:val="left" w:pos="3828"/>
        </w:tabs>
        <w:spacing w:after="0" w:line="240" w:lineRule="auto"/>
        <w:ind w:right="1451"/>
        <w:rPr>
          <w:rFonts w:ascii="Times New Roman" w:hAnsi="Times New Roman"/>
          <w:sz w:val="28"/>
          <w:szCs w:val="28"/>
          <w:lang w:eastAsia="ru-RU"/>
        </w:rPr>
      </w:pPr>
      <w:r w:rsidRPr="00526D25">
        <w:rPr>
          <w:rFonts w:ascii="Times New Roman" w:hAnsi="Times New Roman"/>
          <w:sz w:val="28"/>
          <w:szCs w:val="28"/>
          <w:lang w:eastAsia="ru-RU"/>
        </w:rPr>
        <w:t xml:space="preserve">                     ПМ 02 «Участие в лечебно-диагностическом</w:t>
      </w:r>
    </w:p>
    <w:p w:rsidR="003F5CFE" w:rsidRPr="00526D25" w:rsidRDefault="003F5CFE" w:rsidP="003F5CFE">
      <w:pPr>
        <w:spacing w:after="0" w:line="240" w:lineRule="auto"/>
        <w:ind w:left="263" w:right="14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6D25">
        <w:rPr>
          <w:rFonts w:ascii="Times New Roman" w:hAnsi="Times New Roman"/>
          <w:sz w:val="28"/>
          <w:szCs w:val="28"/>
          <w:lang w:eastAsia="ru-RU"/>
        </w:rPr>
        <w:t>и реабилитационном процессах»</w:t>
      </w:r>
    </w:p>
    <w:p w:rsidR="003F5CFE" w:rsidRPr="00526D25" w:rsidRDefault="003F5CFE" w:rsidP="003F5CFE">
      <w:pPr>
        <w:spacing w:after="0" w:line="240" w:lineRule="auto"/>
        <w:ind w:left="263" w:right="1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5CFE" w:rsidRPr="00526D25" w:rsidRDefault="003F5CFE" w:rsidP="003F5CFE">
      <w:pPr>
        <w:spacing w:after="0" w:line="240" w:lineRule="auto"/>
        <w:ind w:left="2835" w:right="1451" w:hanging="2572"/>
        <w:rPr>
          <w:rFonts w:ascii="Times New Roman" w:hAnsi="Times New Roman"/>
          <w:sz w:val="28"/>
          <w:szCs w:val="28"/>
          <w:lang w:eastAsia="ru-RU"/>
        </w:rPr>
      </w:pPr>
      <w:r w:rsidRPr="00526D25">
        <w:rPr>
          <w:rFonts w:ascii="Times New Roman" w:hAnsi="Times New Roman"/>
          <w:sz w:val="28"/>
          <w:szCs w:val="28"/>
          <w:lang w:eastAsia="ru-RU"/>
        </w:rPr>
        <w:t xml:space="preserve">               МДК 02. 01 «Сестринский уход при различных заболеваниях и состояниях»</w:t>
      </w:r>
    </w:p>
    <w:p w:rsidR="003F5CFE" w:rsidRPr="00526D25" w:rsidRDefault="003F5CFE" w:rsidP="003F5CFE">
      <w:pPr>
        <w:spacing w:after="0" w:line="240" w:lineRule="auto"/>
        <w:ind w:left="263" w:right="1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5CFE" w:rsidRPr="00526D25" w:rsidRDefault="003F5CFE" w:rsidP="003F5CFE">
      <w:pPr>
        <w:tabs>
          <w:tab w:val="left" w:pos="3828"/>
        </w:tabs>
        <w:spacing w:after="0" w:line="240" w:lineRule="auto"/>
        <w:ind w:right="1451"/>
        <w:rPr>
          <w:rFonts w:ascii="Times New Roman" w:hAnsi="Times New Roman"/>
          <w:sz w:val="28"/>
          <w:szCs w:val="28"/>
          <w:lang w:eastAsia="ru-RU"/>
        </w:rPr>
      </w:pPr>
    </w:p>
    <w:p w:rsidR="003F5CFE" w:rsidRPr="00526D25" w:rsidRDefault="003F5CFE" w:rsidP="003F5CFE">
      <w:pPr>
        <w:tabs>
          <w:tab w:val="left" w:pos="3828"/>
        </w:tabs>
        <w:spacing w:after="0" w:line="240" w:lineRule="auto"/>
        <w:ind w:left="3544" w:right="1451" w:hanging="3281"/>
        <w:rPr>
          <w:rFonts w:ascii="Times New Roman" w:hAnsi="Times New Roman"/>
          <w:sz w:val="28"/>
          <w:szCs w:val="28"/>
          <w:lang w:eastAsia="ru-RU"/>
        </w:rPr>
      </w:pPr>
      <w:r w:rsidRPr="00526D25">
        <w:rPr>
          <w:rFonts w:ascii="Times New Roman" w:hAnsi="Times New Roman"/>
          <w:sz w:val="28"/>
          <w:szCs w:val="28"/>
          <w:lang w:eastAsia="ru-RU"/>
        </w:rPr>
        <w:t xml:space="preserve">                    Раздел: Сестринский уход в терапии.</w:t>
      </w:r>
    </w:p>
    <w:p w:rsidR="003F5CFE" w:rsidRPr="00526D25" w:rsidRDefault="003F5CFE" w:rsidP="003F5CFE">
      <w:pPr>
        <w:spacing w:after="0" w:line="240" w:lineRule="auto"/>
        <w:ind w:left="263" w:right="14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5CFE" w:rsidRPr="00526D25" w:rsidRDefault="003F5CFE" w:rsidP="003F5CFE">
      <w:pPr>
        <w:rPr>
          <w:rFonts w:ascii="Times New Roman" w:hAnsi="Times New Roman" w:cs="Times New Roman"/>
          <w:sz w:val="28"/>
          <w:szCs w:val="28"/>
        </w:rPr>
      </w:pPr>
    </w:p>
    <w:p w:rsidR="003F5CFE" w:rsidRPr="00526D25" w:rsidRDefault="003F5CFE" w:rsidP="003F5CFE">
      <w:pPr>
        <w:rPr>
          <w:rFonts w:ascii="Times New Roman" w:hAnsi="Times New Roman" w:cs="Times New Roman"/>
          <w:sz w:val="28"/>
          <w:szCs w:val="28"/>
        </w:rPr>
      </w:pPr>
    </w:p>
    <w:p w:rsidR="00526D25" w:rsidRDefault="00526D25" w:rsidP="00526D25">
      <w:pPr>
        <w:tabs>
          <w:tab w:val="left" w:pos="3828"/>
        </w:tabs>
        <w:spacing w:after="0" w:line="240" w:lineRule="auto"/>
        <w:ind w:right="14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526D25">
        <w:rPr>
          <w:rFonts w:ascii="Times New Roman" w:hAnsi="Times New Roman"/>
          <w:sz w:val="28"/>
          <w:szCs w:val="28"/>
          <w:lang w:eastAsia="ru-RU"/>
        </w:rPr>
        <w:t xml:space="preserve">Рекомендации для студентов </w:t>
      </w:r>
    </w:p>
    <w:p w:rsidR="00526D25" w:rsidRPr="00526D25" w:rsidRDefault="00526D25" w:rsidP="00526D25">
      <w:pPr>
        <w:tabs>
          <w:tab w:val="left" w:pos="3828"/>
        </w:tabs>
        <w:spacing w:after="0" w:line="240" w:lineRule="auto"/>
        <w:ind w:right="14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526D25">
        <w:rPr>
          <w:rFonts w:ascii="Times New Roman" w:hAnsi="Times New Roman"/>
          <w:sz w:val="28"/>
          <w:szCs w:val="28"/>
          <w:lang w:eastAsia="ru-RU"/>
        </w:rPr>
        <w:t>по решению проблемно-ситуационных задач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26D25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3F5CFE" w:rsidRPr="00526D25" w:rsidRDefault="003F5CFE" w:rsidP="003F5CFE">
      <w:pPr>
        <w:rPr>
          <w:rFonts w:ascii="Times New Roman" w:hAnsi="Times New Roman" w:cs="Times New Roman"/>
          <w:sz w:val="28"/>
          <w:szCs w:val="28"/>
        </w:rPr>
      </w:pPr>
    </w:p>
    <w:p w:rsidR="003F5CFE" w:rsidRPr="00526D25" w:rsidRDefault="003F5CFE" w:rsidP="003F5CFE">
      <w:pPr>
        <w:rPr>
          <w:rFonts w:ascii="Times New Roman" w:hAnsi="Times New Roman" w:cs="Times New Roman"/>
          <w:sz w:val="28"/>
          <w:szCs w:val="28"/>
        </w:rPr>
      </w:pPr>
    </w:p>
    <w:p w:rsidR="003F5CFE" w:rsidRPr="00526D25" w:rsidRDefault="003F5CFE" w:rsidP="003F5CFE">
      <w:pPr>
        <w:rPr>
          <w:rFonts w:ascii="Times New Roman" w:hAnsi="Times New Roman" w:cs="Times New Roman"/>
          <w:sz w:val="28"/>
          <w:szCs w:val="28"/>
        </w:rPr>
      </w:pPr>
    </w:p>
    <w:p w:rsidR="003F5CFE" w:rsidRPr="00526D25" w:rsidRDefault="003F5CFE" w:rsidP="003F5CFE">
      <w:pPr>
        <w:rPr>
          <w:rFonts w:ascii="Times New Roman" w:hAnsi="Times New Roman" w:cs="Times New Roman"/>
          <w:sz w:val="28"/>
          <w:szCs w:val="28"/>
        </w:rPr>
      </w:pPr>
    </w:p>
    <w:p w:rsidR="003F5CFE" w:rsidRPr="00526D25" w:rsidRDefault="003F5CFE" w:rsidP="003F5CFE">
      <w:pPr>
        <w:rPr>
          <w:rFonts w:ascii="Times New Roman" w:hAnsi="Times New Roman" w:cs="Times New Roman"/>
          <w:sz w:val="28"/>
          <w:szCs w:val="28"/>
        </w:rPr>
      </w:pPr>
    </w:p>
    <w:p w:rsidR="003F5CFE" w:rsidRPr="00526D25" w:rsidRDefault="003F5CFE" w:rsidP="003F5CFE">
      <w:pPr>
        <w:rPr>
          <w:rFonts w:ascii="Times New Roman" w:hAnsi="Times New Roman" w:cs="Times New Roman"/>
          <w:sz w:val="28"/>
          <w:szCs w:val="28"/>
        </w:rPr>
      </w:pPr>
    </w:p>
    <w:p w:rsidR="003F5CFE" w:rsidRPr="00526D25" w:rsidRDefault="003F5CFE" w:rsidP="003F5CFE">
      <w:pPr>
        <w:rPr>
          <w:rFonts w:ascii="Times New Roman" w:hAnsi="Times New Roman" w:cs="Times New Roman"/>
          <w:sz w:val="28"/>
          <w:szCs w:val="28"/>
        </w:rPr>
      </w:pPr>
      <w:r w:rsidRPr="00526D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26D25">
        <w:rPr>
          <w:rFonts w:ascii="Times New Roman" w:hAnsi="Times New Roman" w:cs="Times New Roman"/>
          <w:sz w:val="28"/>
          <w:szCs w:val="28"/>
        </w:rPr>
        <w:t xml:space="preserve">     </w:t>
      </w:r>
      <w:r w:rsidR="00526D25" w:rsidRPr="00526D25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526D25">
        <w:rPr>
          <w:rFonts w:ascii="Times New Roman" w:hAnsi="Times New Roman" w:cs="Times New Roman"/>
          <w:sz w:val="28"/>
          <w:szCs w:val="28"/>
        </w:rPr>
        <w:t xml:space="preserve">  Рудакова Л.А.</w:t>
      </w:r>
    </w:p>
    <w:p w:rsidR="003F5CFE" w:rsidRDefault="003F5CFE" w:rsidP="003F5CFE">
      <w:pPr>
        <w:rPr>
          <w:rFonts w:ascii="Times New Roman" w:hAnsi="Times New Roman" w:cs="Times New Roman"/>
          <w:sz w:val="24"/>
          <w:szCs w:val="24"/>
        </w:rPr>
      </w:pPr>
    </w:p>
    <w:p w:rsidR="003F5CFE" w:rsidRDefault="003F5CFE" w:rsidP="003F5CFE">
      <w:pPr>
        <w:rPr>
          <w:rFonts w:ascii="Times New Roman" w:hAnsi="Times New Roman" w:cs="Times New Roman"/>
          <w:sz w:val="24"/>
          <w:szCs w:val="24"/>
        </w:rPr>
      </w:pPr>
    </w:p>
    <w:p w:rsidR="003F5CFE" w:rsidRDefault="003F5CFE" w:rsidP="003F5CFE">
      <w:pPr>
        <w:rPr>
          <w:rFonts w:ascii="Times New Roman" w:hAnsi="Times New Roman" w:cs="Times New Roman"/>
          <w:sz w:val="24"/>
          <w:szCs w:val="24"/>
        </w:rPr>
      </w:pPr>
    </w:p>
    <w:p w:rsidR="003F5CFE" w:rsidRPr="00790572" w:rsidRDefault="003F5CFE" w:rsidP="003F5CFE">
      <w:pPr>
        <w:rPr>
          <w:rFonts w:ascii="Times New Roman" w:hAnsi="Times New Roman" w:cs="Times New Roman"/>
          <w:sz w:val="24"/>
          <w:szCs w:val="24"/>
        </w:rPr>
      </w:pPr>
    </w:p>
    <w:p w:rsidR="003F5CFE" w:rsidRDefault="003F5CFE">
      <w:pPr>
        <w:rPr>
          <w:rFonts w:ascii="Times New Roman" w:hAnsi="Times New Roman" w:cs="Times New Roman"/>
        </w:rPr>
      </w:pPr>
    </w:p>
    <w:p w:rsidR="001B2127" w:rsidRPr="00790572" w:rsidRDefault="001B2127">
      <w:pPr>
        <w:rPr>
          <w:rFonts w:ascii="Times New Roman" w:hAnsi="Times New Roman" w:cs="Times New Roman"/>
        </w:rPr>
      </w:pPr>
    </w:p>
    <w:p w:rsidR="003F5CFE" w:rsidRDefault="003F5CFE" w:rsidP="007905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26D25" w:rsidRDefault="00526D25" w:rsidP="007905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0572" w:rsidRPr="00526D25" w:rsidRDefault="00526D25" w:rsidP="00790572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26D25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Задача</w:t>
      </w:r>
      <w:r w:rsidR="00790572" w:rsidRPr="00526D25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790572" w:rsidRDefault="00790572" w:rsidP="007905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Пациент, 22 года, жалуется на ноющие боли в эпигастральной области, сильную изжогу, отрыжку кислым, тошноту.  </w:t>
      </w:r>
    </w:p>
    <w:p w:rsidR="00790572" w:rsidRDefault="00790572" w:rsidP="007905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анамнезе: хронический гастрит с повышенной секрецией последние 2 года, курит, питается нерегулярно, предпочитает еду со специями, от изжоги принимает соду.</w:t>
      </w:r>
    </w:p>
    <w:p w:rsidR="00790572" w:rsidRDefault="00790572" w:rsidP="007905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Объективно: состояние удовлетворительное, рост 180 см, вес 60 кг, температура 36,7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</w:rPr>
        <w:t>, пульс 70 в 1 мин., АД 110/70 мм рт.ст., живот болезненный при пальпации в эпигастральной области.</w:t>
      </w:r>
    </w:p>
    <w:p w:rsidR="00790572" w:rsidRDefault="00790572" w:rsidP="007905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Pr="00F83E09">
        <w:rPr>
          <w:rFonts w:ascii="Times New Roman" w:hAnsi="Times New Roman"/>
          <w:b/>
          <w:sz w:val="24"/>
        </w:rPr>
        <w:t>Задание:</w:t>
      </w:r>
    </w:p>
    <w:p w:rsidR="00790572" w:rsidRPr="00F83E09" w:rsidRDefault="00790572" w:rsidP="00790572">
      <w:pPr>
        <w:spacing w:after="0" w:line="240" w:lineRule="auto"/>
        <w:ind w:left="1125"/>
        <w:rPr>
          <w:rFonts w:ascii="Times New Roman" w:hAnsi="Times New Roman"/>
          <w:sz w:val="24"/>
        </w:rPr>
      </w:pPr>
      <w:r w:rsidRPr="00F83E09">
        <w:rPr>
          <w:rFonts w:ascii="Times New Roman" w:hAnsi="Times New Roman"/>
          <w:sz w:val="24"/>
        </w:rPr>
        <w:t>1. Сформулируйте настоящие и потенциал</w:t>
      </w:r>
      <w:r>
        <w:rPr>
          <w:rFonts w:ascii="Times New Roman" w:hAnsi="Times New Roman"/>
          <w:sz w:val="24"/>
        </w:rPr>
        <w:t>ьные проблемы пациента</w:t>
      </w:r>
      <w:r w:rsidRPr="00F83E09">
        <w:rPr>
          <w:rFonts w:ascii="Times New Roman" w:hAnsi="Times New Roman"/>
          <w:sz w:val="24"/>
        </w:rPr>
        <w:t>.</w:t>
      </w:r>
    </w:p>
    <w:p w:rsidR="00790572" w:rsidRPr="00F83E09" w:rsidRDefault="00790572" w:rsidP="00790572">
      <w:pPr>
        <w:spacing w:after="0" w:line="240" w:lineRule="auto"/>
        <w:ind w:left="1125"/>
        <w:rPr>
          <w:rFonts w:ascii="Times New Roman" w:hAnsi="Times New Roman"/>
          <w:sz w:val="24"/>
        </w:rPr>
      </w:pPr>
      <w:r w:rsidRPr="00F83E09">
        <w:rPr>
          <w:rFonts w:ascii="Times New Roman" w:hAnsi="Times New Roman"/>
          <w:sz w:val="24"/>
        </w:rPr>
        <w:t>2. Определите приоритетную проблему и составьте план  сестринского ухода для ее решения.</w:t>
      </w:r>
    </w:p>
    <w:p w:rsidR="00790572" w:rsidRPr="00F83E09" w:rsidRDefault="00790572" w:rsidP="00790572">
      <w:pPr>
        <w:spacing w:after="0" w:line="240" w:lineRule="auto"/>
        <w:ind w:left="11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Дайте рекомендации по профилактике обострений хронического гастрита</w:t>
      </w:r>
      <w:r w:rsidRPr="00F83E09">
        <w:rPr>
          <w:rFonts w:ascii="Times New Roman" w:hAnsi="Times New Roman"/>
          <w:sz w:val="24"/>
        </w:rPr>
        <w:t>.</w:t>
      </w:r>
    </w:p>
    <w:p w:rsidR="00790572" w:rsidRPr="00F83E09" w:rsidRDefault="00790572" w:rsidP="00790572">
      <w:pPr>
        <w:spacing w:after="0" w:line="240" w:lineRule="auto"/>
        <w:ind w:left="11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Проинформируйте пациента о подготовке к ФГДС</w:t>
      </w:r>
      <w:r w:rsidRPr="00F83E09">
        <w:rPr>
          <w:rFonts w:ascii="Times New Roman" w:hAnsi="Times New Roman"/>
          <w:sz w:val="24"/>
        </w:rPr>
        <w:t>.</w:t>
      </w:r>
    </w:p>
    <w:p w:rsidR="00790572" w:rsidRDefault="00790572" w:rsidP="00790572">
      <w:pPr>
        <w:spacing w:after="0" w:line="240" w:lineRule="auto"/>
        <w:ind w:left="1125"/>
        <w:rPr>
          <w:rFonts w:ascii="Times New Roman" w:hAnsi="Times New Roman"/>
          <w:sz w:val="24"/>
        </w:rPr>
      </w:pPr>
    </w:p>
    <w:p w:rsidR="00790572" w:rsidRDefault="00790572" w:rsidP="00790572">
      <w:pPr>
        <w:spacing w:after="0" w:line="240" w:lineRule="auto"/>
        <w:ind w:left="1125"/>
        <w:rPr>
          <w:rFonts w:ascii="Times New Roman" w:hAnsi="Times New Roman"/>
          <w:sz w:val="24"/>
        </w:rPr>
      </w:pPr>
    </w:p>
    <w:p w:rsidR="00B31E67" w:rsidRDefault="00B31E67" w:rsidP="00790572">
      <w:pPr>
        <w:spacing w:after="0" w:line="240" w:lineRule="auto"/>
        <w:ind w:left="1125"/>
        <w:rPr>
          <w:rFonts w:ascii="Times New Roman" w:hAnsi="Times New Roman"/>
          <w:sz w:val="24"/>
        </w:rPr>
      </w:pPr>
    </w:p>
    <w:p w:rsidR="00866012" w:rsidRPr="00526D25" w:rsidRDefault="00866012" w:rsidP="003F5CFE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26D25">
        <w:rPr>
          <w:rFonts w:ascii="Times New Roman" w:hAnsi="Times New Roman"/>
          <w:b/>
          <w:i/>
          <w:color w:val="FF0000"/>
          <w:sz w:val="28"/>
          <w:szCs w:val="28"/>
        </w:rPr>
        <w:t>Решение задачи.</w:t>
      </w:r>
    </w:p>
    <w:p w:rsidR="003F5CFE" w:rsidRPr="003F5CFE" w:rsidRDefault="003F5CFE" w:rsidP="003F5CFE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866012" w:rsidRDefault="00866012" w:rsidP="00526D25">
      <w:pPr>
        <w:spacing w:after="0"/>
        <w:rPr>
          <w:rFonts w:ascii="Times New Roman" w:hAnsi="Times New Roman"/>
          <w:sz w:val="24"/>
        </w:rPr>
      </w:pPr>
      <w:r w:rsidRPr="00526D25">
        <w:rPr>
          <w:rFonts w:ascii="Times New Roman" w:hAnsi="Times New Roman"/>
          <w:b/>
          <w:sz w:val="24"/>
        </w:rPr>
        <w:t xml:space="preserve">Настоящие проблемы: </w:t>
      </w:r>
      <w:r w:rsidRPr="00526D25">
        <w:rPr>
          <w:rFonts w:ascii="Times New Roman" w:hAnsi="Times New Roman"/>
          <w:sz w:val="24"/>
        </w:rPr>
        <w:t>ноющие боли в</w:t>
      </w:r>
      <w:r w:rsidR="004459C0" w:rsidRPr="00526D25">
        <w:rPr>
          <w:rFonts w:ascii="Times New Roman" w:hAnsi="Times New Roman"/>
          <w:sz w:val="24"/>
        </w:rPr>
        <w:t xml:space="preserve"> эпигастральной области, сильная</w:t>
      </w:r>
      <w:r w:rsidRPr="00526D25">
        <w:rPr>
          <w:rFonts w:ascii="Times New Roman" w:hAnsi="Times New Roman"/>
          <w:sz w:val="24"/>
        </w:rPr>
        <w:t xml:space="preserve"> </w:t>
      </w:r>
      <w:r w:rsidR="004459C0" w:rsidRPr="00526D25">
        <w:rPr>
          <w:rFonts w:ascii="Times New Roman" w:hAnsi="Times New Roman"/>
          <w:sz w:val="24"/>
        </w:rPr>
        <w:t>изжога</w:t>
      </w:r>
      <w:r w:rsidRPr="00526D25">
        <w:rPr>
          <w:rFonts w:ascii="Times New Roman" w:hAnsi="Times New Roman"/>
          <w:sz w:val="24"/>
        </w:rPr>
        <w:t>, отрыжк</w:t>
      </w:r>
      <w:r w:rsidR="004459C0" w:rsidRPr="00526D25">
        <w:rPr>
          <w:rFonts w:ascii="Times New Roman" w:hAnsi="Times New Roman"/>
          <w:sz w:val="24"/>
        </w:rPr>
        <w:t>а кислым, тошнота</w:t>
      </w:r>
      <w:r w:rsidRPr="00526D25">
        <w:rPr>
          <w:rFonts w:ascii="Times New Roman" w:hAnsi="Times New Roman"/>
          <w:sz w:val="24"/>
        </w:rPr>
        <w:t>, дефицит знаний о заболевании.</w:t>
      </w:r>
    </w:p>
    <w:p w:rsidR="00E0635A" w:rsidRPr="00526D25" w:rsidRDefault="00E0635A" w:rsidP="00526D25">
      <w:pPr>
        <w:spacing w:after="0"/>
        <w:rPr>
          <w:rFonts w:ascii="Times New Roman" w:hAnsi="Times New Roman"/>
          <w:sz w:val="24"/>
        </w:rPr>
      </w:pPr>
    </w:p>
    <w:p w:rsidR="00866012" w:rsidRDefault="00866012" w:rsidP="00526D2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D25">
        <w:rPr>
          <w:rFonts w:ascii="Times New Roman" w:hAnsi="Times New Roman"/>
          <w:b/>
          <w:sz w:val="24"/>
        </w:rPr>
        <w:t xml:space="preserve"> Потенциальные проблемы</w:t>
      </w:r>
      <w:r w:rsidRPr="00526D25">
        <w:rPr>
          <w:rFonts w:ascii="Times New Roman" w:hAnsi="Times New Roman"/>
          <w:sz w:val="24"/>
        </w:rPr>
        <w:t>: эрозивный гастрит, язвенная болезнь желудка, дуоденит, язвенная болезнь</w:t>
      </w:r>
      <w:r w:rsidR="000A1C79" w:rsidRPr="00526D25">
        <w:rPr>
          <w:rFonts w:ascii="Times New Roman" w:hAnsi="Times New Roman"/>
          <w:sz w:val="24"/>
        </w:rPr>
        <w:t xml:space="preserve"> 12-перстной кишки, </w:t>
      </w:r>
      <w:r w:rsidR="00526D25">
        <w:rPr>
          <w:rFonts w:ascii="Times New Roman" w:hAnsi="Times New Roman"/>
          <w:sz w:val="24"/>
        </w:rPr>
        <w:t xml:space="preserve">эзофагит, </w:t>
      </w:r>
      <w:r w:rsidR="000A1C79" w:rsidRPr="00526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A1C79" w:rsidRPr="00526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12 </w:t>
      </w:r>
      <w:r w:rsidR="000A1C79" w:rsidRPr="00526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дефицитная анемия</w:t>
      </w:r>
      <w:r w:rsidR="00526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635A" w:rsidRPr="00526D25" w:rsidRDefault="00E0635A" w:rsidP="00526D25">
      <w:pPr>
        <w:spacing w:after="0"/>
        <w:rPr>
          <w:rFonts w:ascii="Times New Roman" w:hAnsi="Times New Roman"/>
          <w:sz w:val="24"/>
        </w:rPr>
      </w:pPr>
    </w:p>
    <w:p w:rsidR="004459C0" w:rsidRPr="00526D25" w:rsidRDefault="004459C0" w:rsidP="00526D25">
      <w:pPr>
        <w:spacing w:after="0"/>
        <w:rPr>
          <w:rFonts w:ascii="Times New Roman" w:hAnsi="Times New Roman"/>
          <w:sz w:val="24"/>
        </w:rPr>
      </w:pPr>
      <w:r w:rsidRPr="00526D25">
        <w:rPr>
          <w:rFonts w:ascii="Times New Roman" w:hAnsi="Times New Roman"/>
          <w:b/>
          <w:sz w:val="24"/>
        </w:rPr>
        <w:t>Приоритетная  проблема</w:t>
      </w:r>
      <w:r w:rsidRPr="00526D25">
        <w:rPr>
          <w:rFonts w:ascii="Times New Roman" w:hAnsi="Times New Roman"/>
          <w:sz w:val="24"/>
        </w:rPr>
        <w:t>: сильная изжога.</w:t>
      </w:r>
    </w:p>
    <w:p w:rsidR="00526D25" w:rsidRDefault="00526D25" w:rsidP="004D052D">
      <w:pPr>
        <w:pStyle w:val="ListParagraph"/>
        <w:spacing w:after="0"/>
        <w:rPr>
          <w:rFonts w:ascii="Times New Roman" w:hAnsi="Times New Roman"/>
          <w:b/>
          <w:sz w:val="24"/>
        </w:rPr>
      </w:pPr>
    </w:p>
    <w:p w:rsidR="00526D25" w:rsidRDefault="00526D25" w:rsidP="004D052D">
      <w:pPr>
        <w:pStyle w:val="ListParagraph"/>
        <w:spacing w:after="0"/>
        <w:rPr>
          <w:rFonts w:ascii="Times New Roman" w:hAnsi="Times New Roman"/>
          <w:b/>
          <w:sz w:val="24"/>
        </w:rPr>
      </w:pPr>
    </w:p>
    <w:p w:rsidR="004459C0" w:rsidRPr="00866012" w:rsidRDefault="004459C0" w:rsidP="004D052D">
      <w:pPr>
        <w:pStyle w:val="ListParagraph"/>
        <w:spacing w:after="0"/>
        <w:rPr>
          <w:rFonts w:ascii="Times New Roman" w:hAnsi="Times New Roman"/>
          <w:sz w:val="24"/>
        </w:rPr>
      </w:pPr>
      <w:r w:rsidRPr="009204B1">
        <w:rPr>
          <w:rFonts w:ascii="Times New Roman" w:hAnsi="Times New Roman"/>
          <w:b/>
          <w:sz w:val="24"/>
        </w:rPr>
        <w:t>План  сестринского ухода</w:t>
      </w:r>
      <w:r w:rsidR="00526D25">
        <w:rPr>
          <w:rFonts w:ascii="Times New Roman" w:hAnsi="Times New Roman"/>
          <w:sz w:val="24"/>
        </w:rPr>
        <w:t>.</w:t>
      </w:r>
    </w:p>
    <w:p w:rsidR="00F405F5" w:rsidRDefault="00F40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ухода: краткосрочная – пациент отметит уменьшение изжоги через 2-3 дня, долгосрочная – </w:t>
      </w:r>
      <w:r w:rsidR="009204B1">
        <w:rPr>
          <w:rFonts w:ascii="Times New Roman" w:hAnsi="Times New Roman" w:cs="Times New Roman"/>
          <w:sz w:val="24"/>
          <w:szCs w:val="24"/>
        </w:rPr>
        <w:t>па</w:t>
      </w:r>
      <w:r w:rsidR="00526D25">
        <w:rPr>
          <w:rFonts w:ascii="Times New Roman" w:hAnsi="Times New Roman" w:cs="Times New Roman"/>
          <w:sz w:val="24"/>
          <w:szCs w:val="24"/>
        </w:rPr>
        <w:t>циент отметит отсутствие изжоги.</w:t>
      </w:r>
    </w:p>
    <w:tbl>
      <w:tblPr>
        <w:tblStyle w:val="TableGrid"/>
        <w:tblW w:w="0" w:type="auto"/>
        <w:tblLook w:val="04A0"/>
      </w:tblPr>
      <w:tblGrid>
        <w:gridCol w:w="534"/>
        <w:gridCol w:w="5670"/>
        <w:gridCol w:w="3367"/>
      </w:tblGrid>
      <w:tr w:rsidR="004459C0" w:rsidTr="004C1833">
        <w:tc>
          <w:tcPr>
            <w:tcW w:w="534" w:type="dxa"/>
          </w:tcPr>
          <w:p w:rsidR="004459C0" w:rsidRDefault="004459C0" w:rsidP="007905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4459C0" w:rsidRPr="004459C0" w:rsidRDefault="004459C0" w:rsidP="00790572">
            <w:pPr>
              <w:rPr>
                <w:rFonts w:ascii="Times New Roman" w:hAnsi="Times New Roman"/>
                <w:sz w:val="24"/>
                <w:szCs w:val="24"/>
              </w:rPr>
            </w:pPr>
            <w:r w:rsidRPr="004459C0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265DD0">
              <w:rPr>
                <w:rFonts w:ascii="Times New Roman" w:hAnsi="Times New Roman"/>
                <w:sz w:val="24"/>
                <w:szCs w:val="24"/>
              </w:rPr>
              <w:t>медицинской сестры</w:t>
            </w:r>
          </w:p>
        </w:tc>
        <w:tc>
          <w:tcPr>
            <w:tcW w:w="3367" w:type="dxa"/>
          </w:tcPr>
          <w:p w:rsidR="004459C0" w:rsidRPr="004459C0" w:rsidRDefault="004459C0" w:rsidP="00790572">
            <w:pPr>
              <w:rPr>
                <w:rFonts w:ascii="Times New Roman" w:hAnsi="Times New Roman"/>
                <w:sz w:val="24"/>
                <w:szCs w:val="24"/>
              </w:rPr>
            </w:pPr>
            <w:r w:rsidRPr="004459C0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</w:tr>
      <w:tr w:rsidR="004459C0" w:rsidTr="004C1833">
        <w:tc>
          <w:tcPr>
            <w:tcW w:w="534" w:type="dxa"/>
          </w:tcPr>
          <w:p w:rsidR="004459C0" w:rsidRPr="004459C0" w:rsidRDefault="004459C0" w:rsidP="00790572">
            <w:pPr>
              <w:rPr>
                <w:rFonts w:ascii="Times New Roman" w:hAnsi="Times New Roman"/>
                <w:sz w:val="24"/>
                <w:szCs w:val="24"/>
              </w:rPr>
            </w:pPr>
            <w:r w:rsidRPr="00445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405F5" w:rsidRDefault="00F405F5" w:rsidP="00790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лечебно-охранительного режима.</w:t>
            </w:r>
          </w:p>
          <w:p w:rsidR="004459C0" w:rsidRDefault="004459C0" w:rsidP="00790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р</w:t>
            </w:r>
            <w:r w:rsidRPr="004459C0">
              <w:rPr>
                <w:rFonts w:ascii="Times New Roman" w:hAnsi="Times New Roman"/>
                <w:sz w:val="24"/>
                <w:szCs w:val="24"/>
              </w:rPr>
              <w:t>ежим</w:t>
            </w:r>
            <w:r w:rsidR="00265DD0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</w:p>
          <w:p w:rsidR="00265DD0" w:rsidRDefault="00417A45" w:rsidP="00790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ограничение </w:t>
            </w:r>
            <w:r w:rsidR="00265DD0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изической</w:t>
            </w:r>
            <w:r w:rsidR="0026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="00265DD0">
              <w:rPr>
                <w:rFonts w:ascii="Times New Roman" w:hAnsi="Times New Roman"/>
                <w:sz w:val="24"/>
                <w:szCs w:val="24"/>
              </w:rPr>
              <w:t>, не наклоняться, не поднимать тяжести, не лежать после еды, положение в постели с приподнятым изголовьем</w:t>
            </w:r>
            <w:r w:rsidR="00F405F5">
              <w:rPr>
                <w:rFonts w:ascii="Times New Roman" w:hAnsi="Times New Roman"/>
                <w:sz w:val="24"/>
                <w:szCs w:val="24"/>
              </w:rPr>
              <w:t>; эмоциональный (психологический) покой.</w:t>
            </w:r>
          </w:p>
          <w:p w:rsidR="00265DD0" w:rsidRPr="004459C0" w:rsidRDefault="00265DD0" w:rsidP="00790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режима.</w:t>
            </w:r>
          </w:p>
        </w:tc>
        <w:tc>
          <w:tcPr>
            <w:tcW w:w="3367" w:type="dxa"/>
          </w:tcPr>
          <w:p w:rsidR="004459C0" w:rsidRPr="004459C0" w:rsidRDefault="000A1C79" w:rsidP="000A1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уменьшения нагрузки на желудок, д</w:t>
            </w:r>
            <w:r w:rsidR="00265DD0">
              <w:rPr>
                <w:rFonts w:ascii="Times New Roman" w:hAnsi="Times New Roman"/>
                <w:sz w:val="24"/>
                <w:szCs w:val="24"/>
              </w:rPr>
              <w:t>ля профилактики заброса содержимого желудка в пищевод.</w:t>
            </w:r>
          </w:p>
        </w:tc>
      </w:tr>
      <w:tr w:rsidR="004459C0" w:rsidTr="004C1833">
        <w:tc>
          <w:tcPr>
            <w:tcW w:w="534" w:type="dxa"/>
          </w:tcPr>
          <w:p w:rsidR="004459C0" w:rsidRPr="004459C0" w:rsidRDefault="004459C0" w:rsidP="00790572">
            <w:pPr>
              <w:rPr>
                <w:rFonts w:ascii="Times New Roman" w:hAnsi="Times New Roman"/>
                <w:sz w:val="24"/>
                <w:szCs w:val="24"/>
              </w:rPr>
            </w:pPr>
            <w:r w:rsidRPr="00445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459C0" w:rsidRDefault="00265DD0" w:rsidP="00265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питанию: частое (5-6 раз) и дробное питание; механическое, термическое, химическое щажение;</w:t>
            </w:r>
            <w:r w:rsidR="00744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исключить продукты, стимулирующие желудочную секрецию</w:t>
            </w:r>
            <w:r w:rsidR="007449E6">
              <w:rPr>
                <w:rFonts w:ascii="Times New Roman" w:hAnsi="Times New Roman"/>
                <w:sz w:val="24"/>
                <w:szCs w:val="24"/>
              </w:rPr>
              <w:t xml:space="preserve"> (наваристые бульоны, газированные напитки, крепкий чай, кофе</w:t>
            </w:r>
            <w:r w:rsidR="004C1833">
              <w:rPr>
                <w:rFonts w:ascii="Times New Roman" w:hAnsi="Times New Roman"/>
                <w:sz w:val="24"/>
                <w:szCs w:val="24"/>
              </w:rPr>
              <w:t>, алкоголь, специи, пряности, то</w:t>
            </w:r>
            <w:r w:rsidR="007449E6">
              <w:rPr>
                <w:rFonts w:ascii="Times New Roman" w:hAnsi="Times New Roman"/>
                <w:sz w:val="24"/>
                <w:szCs w:val="24"/>
              </w:rPr>
              <w:t>маты, шоколад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17A45">
              <w:rPr>
                <w:rFonts w:ascii="Times New Roman" w:hAnsi="Times New Roman"/>
                <w:sz w:val="24"/>
                <w:szCs w:val="24"/>
              </w:rPr>
              <w:t xml:space="preserve"> Достаточное количество жидкости. Минераль</w:t>
            </w:r>
            <w:r w:rsidR="00526D25">
              <w:rPr>
                <w:rFonts w:ascii="Times New Roman" w:hAnsi="Times New Roman"/>
                <w:sz w:val="24"/>
                <w:szCs w:val="24"/>
              </w:rPr>
              <w:t>ная вода теплая, дегазированная, щелочная.</w:t>
            </w:r>
          </w:p>
          <w:p w:rsidR="00417A45" w:rsidRPr="004459C0" w:rsidRDefault="00417A45" w:rsidP="00265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диеты.</w:t>
            </w:r>
          </w:p>
        </w:tc>
        <w:tc>
          <w:tcPr>
            <w:tcW w:w="3367" w:type="dxa"/>
          </w:tcPr>
          <w:p w:rsidR="004459C0" w:rsidRPr="004459C0" w:rsidRDefault="00417A45" w:rsidP="00790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уменьшения нагрузки на желудок и уменьшения кислотности желудочного сока.</w:t>
            </w:r>
          </w:p>
        </w:tc>
      </w:tr>
      <w:tr w:rsidR="004459C0" w:rsidTr="004C1833">
        <w:tc>
          <w:tcPr>
            <w:tcW w:w="534" w:type="dxa"/>
          </w:tcPr>
          <w:p w:rsidR="004459C0" w:rsidRPr="004459C0" w:rsidRDefault="004459C0" w:rsidP="00790572">
            <w:pPr>
              <w:rPr>
                <w:rFonts w:ascii="Times New Roman" w:hAnsi="Times New Roman"/>
                <w:sz w:val="24"/>
                <w:szCs w:val="24"/>
              </w:rPr>
            </w:pPr>
            <w:r w:rsidRPr="004459C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</w:tcPr>
          <w:p w:rsidR="004459C0" w:rsidRPr="004459C0" w:rsidRDefault="00417A45" w:rsidP="00790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температурой, АД, пульсом, цветом кала, весом.</w:t>
            </w:r>
          </w:p>
        </w:tc>
        <w:tc>
          <w:tcPr>
            <w:tcW w:w="3367" w:type="dxa"/>
          </w:tcPr>
          <w:p w:rsidR="004459C0" w:rsidRPr="004459C0" w:rsidRDefault="00417A45" w:rsidP="00790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динамики заболевания и осложнений.</w:t>
            </w:r>
          </w:p>
        </w:tc>
      </w:tr>
      <w:tr w:rsidR="004459C0" w:rsidTr="004C1833">
        <w:tc>
          <w:tcPr>
            <w:tcW w:w="534" w:type="dxa"/>
          </w:tcPr>
          <w:p w:rsidR="004459C0" w:rsidRPr="004459C0" w:rsidRDefault="004459C0" w:rsidP="00790572">
            <w:pPr>
              <w:rPr>
                <w:rFonts w:ascii="Times New Roman" w:hAnsi="Times New Roman"/>
                <w:sz w:val="24"/>
                <w:szCs w:val="24"/>
              </w:rPr>
            </w:pPr>
            <w:r w:rsidRPr="00445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459C0" w:rsidRPr="004459C0" w:rsidRDefault="00417A45" w:rsidP="00790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родственниками о сущности заболевания, важности соблюдения режима и диеты, выполнения назначений врача.</w:t>
            </w:r>
          </w:p>
        </w:tc>
        <w:tc>
          <w:tcPr>
            <w:tcW w:w="3367" w:type="dxa"/>
          </w:tcPr>
          <w:p w:rsidR="004459C0" w:rsidRPr="004459C0" w:rsidRDefault="00B31E67" w:rsidP="00790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динамики заболевания, профилактика осложнений.</w:t>
            </w:r>
          </w:p>
        </w:tc>
      </w:tr>
      <w:tr w:rsidR="004459C0" w:rsidTr="004C1833">
        <w:tc>
          <w:tcPr>
            <w:tcW w:w="534" w:type="dxa"/>
          </w:tcPr>
          <w:p w:rsidR="004459C0" w:rsidRPr="004459C0" w:rsidRDefault="004459C0" w:rsidP="00790572">
            <w:pPr>
              <w:rPr>
                <w:rFonts w:ascii="Times New Roman" w:hAnsi="Times New Roman"/>
                <w:sz w:val="24"/>
                <w:szCs w:val="24"/>
              </w:rPr>
            </w:pPr>
            <w:r w:rsidRPr="00445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459C0" w:rsidRDefault="00417A45" w:rsidP="00790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назначений врача:</w:t>
            </w:r>
          </w:p>
          <w:p w:rsidR="00192B9C" w:rsidRPr="00F405F5" w:rsidRDefault="00417A45" w:rsidP="00F405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5F5">
              <w:rPr>
                <w:rFonts w:ascii="Times New Roman" w:hAnsi="Times New Roman"/>
                <w:sz w:val="24"/>
                <w:szCs w:val="24"/>
              </w:rPr>
              <w:t xml:space="preserve">Подготовка к лабораторным методам исследования: анализ крови клинический, исследования кислотности желудочного сока, </w:t>
            </w:r>
            <w:r w:rsidR="000A1C79">
              <w:rPr>
                <w:rFonts w:ascii="Times New Roman" w:hAnsi="Times New Roman"/>
                <w:sz w:val="24"/>
                <w:szCs w:val="24"/>
              </w:rPr>
              <w:t xml:space="preserve">капрограмма, анализ кала на скрытую кровь, </w:t>
            </w:r>
            <w:r w:rsidRPr="00F405F5">
              <w:rPr>
                <w:rFonts w:ascii="Times New Roman" w:hAnsi="Times New Roman"/>
                <w:sz w:val="24"/>
                <w:szCs w:val="24"/>
              </w:rPr>
              <w:t>исследования на</w:t>
            </w:r>
            <w:r w:rsidR="00B31E67" w:rsidRPr="00F40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E67" w:rsidRPr="00F405F5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Helicobacter pylori.</w:t>
            </w:r>
            <w:r w:rsidR="00B31E67" w:rsidRPr="00F405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192B9C" w:rsidRPr="00F405F5" w:rsidRDefault="00192B9C" w:rsidP="00F405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5F5">
              <w:rPr>
                <w:rFonts w:ascii="Times New Roman" w:hAnsi="Times New Roman"/>
                <w:sz w:val="24"/>
                <w:szCs w:val="24"/>
              </w:rPr>
              <w:t>Подготовка к инструментальным методам исследования: ФГДС, рентгенологическое исследование желудка, желудочное зондирование.</w:t>
            </w:r>
          </w:p>
          <w:p w:rsidR="00B31E67" w:rsidRPr="00F405F5" w:rsidRDefault="00B31E67" w:rsidP="00F405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5F5">
              <w:rPr>
                <w:rFonts w:ascii="Times New Roman" w:hAnsi="Times New Roman"/>
                <w:sz w:val="24"/>
                <w:szCs w:val="24"/>
              </w:rPr>
              <w:t>Контроль и рекомендации по приему лекарственных средств</w:t>
            </w:r>
            <w:r w:rsidRPr="00F40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антибактериальные препараты при наличии</w:t>
            </w:r>
            <w:r w:rsidRPr="00F405F5"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 Helicobacter pylori</w:t>
            </w:r>
            <w:r w:rsidRPr="00F4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омепразол или </w:t>
            </w:r>
            <w:r w:rsidR="000A1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Н2-</w:t>
            </w:r>
            <w:r w:rsidRPr="00F4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гистаминоблокаторы, средства, способствующие репаративным процессам, антациды, спазмолитики ( платифиллин, но-шпа)</w:t>
            </w:r>
          </w:p>
          <w:p w:rsidR="00F405F5" w:rsidRPr="00F405F5" w:rsidRDefault="00F405F5" w:rsidP="00F405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п/к и в/м введения Л.С.</w:t>
            </w:r>
          </w:p>
        </w:tc>
        <w:tc>
          <w:tcPr>
            <w:tcW w:w="3367" w:type="dxa"/>
          </w:tcPr>
          <w:p w:rsidR="004459C0" w:rsidRPr="004459C0" w:rsidRDefault="00F405F5" w:rsidP="00790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диагноза, улучшение динамики заболевания, профилактика осложнений.</w:t>
            </w:r>
          </w:p>
        </w:tc>
      </w:tr>
    </w:tbl>
    <w:p w:rsidR="00F405F5" w:rsidRDefault="00F405F5" w:rsidP="00790572">
      <w:pPr>
        <w:spacing w:after="0" w:line="240" w:lineRule="auto"/>
        <w:rPr>
          <w:rFonts w:ascii="Times New Roman" w:hAnsi="Times New Roman"/>
          <w:sz w:val="24"/>
        </w:rPr>
      </w:pPr>
      <w:r w:rsidRPr="00F405F5">
        <w:rPr>
          <w:rFonts w:ascii="Times New Roman" w:hAnsi="Times New Roman"/>
          <w:sz w:val="24"/>
        </w:rPr>
        <w:t xml:space="preserve"> </w:t>
      </w:r>
    </w:p>
    <w:p w:rsidR="003F5CFE" w:rsidRDefault="003F5CFE" w:rsidP="0079057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F5CFE" w:rsidRDefault="003F5CFE" w:rsidP="0079057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405F5" w:rsidRPr="004D052D" w:rsidRDefault="000A1C79" w:rsidP="00790572">
      <w:pPr>
        <w:spacing w:after="0" w:line="240" w:lineRule="auto"/>
        <w:rPr>
          <w:rFonts w:ascii="Times New Roman" w:hAnsi="Times New Roman"/>
          <w:b/>
          <w:sz w:val="24"/>
        </w:rPr>
      </w:pPr>
      <w:r w:rsidRPr="004D052D">
        <w:rPr>
          <w:rFonts w:ascii="Times New Roman" w:hAnsi="Times New Roman"/>
          <w:b/>
          <w:sz w:val="24"/>
        </w:rPr>
        <w:t xml:space="preserve"> Профилактика обострений хронического гастрита.</w:t>
      </w:r>
    </w:p>
    <w:p w:rsidR="00F405F5" w:rsidRDefault="007449E6" w:rsidP="007449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Соблюдение режима (избегать стрессовых ситуаций, тяжелой физической нагрузки)</w:t>
      </w:r>
    </w:p>
    <w:p w:rsidR="007449E6" w:rsidRPr="007449E6" w:rsidRDefault="007449E6" w:rsidP="007449E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Правильное питание: </w:t>
      </w:r>
      <w:r w:rsidRPr="007449E6">
        <w:rPr>
          <w:rFonts w:ascii="Times New Roman" w:hAnsi="Times New Roman"/>
          <w:sz w:val="24"/>
          <w:szCs w:val="24"/>
        </w:rPr>
        <w:t>частое (5-6 раз) и дробное питание; механическое, термическое, химическое щажение;исключить продукты, стимулирующие желудочную секрецию</w:t>
      </w:r>
      <w:r>
        <w:rPr>
          <w:rFonts w:ascii="Times New Roman" w:hAnsi="Times New Roman"/>
          <w:sz w:val="24"/>
          <w:szCs w:val="24"/>
        </w:rPr>
        <w:t xml:space="preserve"> (наваристые бульоны, газированные напитки, крепкий чай, кофе</w:t>
      </w:r>
      <w:r w:rsidR="004C1833">
        <w:rPr>
          <w:rFonts w:ascii="Times New Roman" w:hAnsi="Times New Roman"/>
          <w:sz w:val="24"/>
          <w:szCs w:val="24"/>
        </w:rPr>
        <w:t>, алкоголь, специи, пряности, то</w:t>
      </w:r>
      <w:r>
        <w:rPr>
          <w:rFonts w:ascii="Times New Roman" w:hAnsi="Times New Roman"/>
          <w:sz w:val="24"/>
          <w:szCs w:val="24"/>
        </w:rPr>
        <w:t>маты, шоколад и др.);</w:t>
      </w:r>
      <w:r w:rsidRPr="00744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7449E6">
        <w:rPr>
          <w:rFonts w:ascii="Times New Roman" w:hAnsi="Times New Roman"/>
          <w:sz w:val="24"/>
          <w:szCs w:val="24"/>
        </w:rPr>
        <w:t xml:space="preserve">остаточное </w:t>
      </w:r>
      <w:r>
        <w:rPr>
          <w:rFonts w:ascii="Times New Roman" w:hAnsi="Times New Roman"/>
          <w:sz w:val="24"/>
          <w:szCs w:val="24"/>
        </w:rPr>
        <w:t>количество жидкости, м</w:t>
      </w:r>
      <w:r w:rsidRPr="007449E6">
        <w:rPr>
          <w:rFonts w:ascii="Times New Roman" w:hAnsi="Times New Roman"/>
          <w:sz w:val="24"/>
          <w:szCs w:val="24"/>
        </w:rPr>
        <w:t>инеральная вода</w:t>
      </w:r>
      <w:r w:rsidR="009204B1">
        <w:rPr>
          <w:rFonts w:ascii="Times New Roman" w:hAnsi="Times New Roman"/>
          <w:sz w:val="24"/>
          <w:szCs w:val="24"/>
        </w:rPr>
        <w:t xml:space="preserve"> -</w:t>
      </w:r>
      <w:r w:rsidRPr="007449E6">
        <w:rPr>
          <w:rFonts w:ascii="Times New Roman" w:hAnsi="Times New Roman"/>
          <w:sz w:val="24"/>
          <w:szCs w:val="24"/>
        </w:rPr>
        <w:t xml:space="preserve"> теплая, дегазированная.</w:t>
      </w:r>
    </w:p>
    <w:p w:rsidR="007449E6" w:rsidRDefault="009204B1" w:rsidP="007449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курить.</w:t>
      </w:r>
    </w:p>
    <w:p w:rsidR="009204B1" w:rsidRDefault="009204B1" w:rsidP="007449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Л.С. по назначению врача.</w:t>
      </w:r>
    </w:p>
    <w:p w:rsidR="009204B1" w:rsidRDefault="009204B1" w:rsidP="007449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Диспансерное наблюдение у гастроэнтеролога.</w:t>
      </w:r>
    </w:p>
    <w:p w:rsidR="009204B1" w:rsidRPr="009204B1" w:rsidRDefault="009204B1" w:rsidP="007449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B1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Сана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торно-курортное лечение</w:t>
      </w:r>
      <w:r w:rsidRPr="009204B1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в периоде ремиссии не ранее 3 месяцев после обострения. </w:t>
      </w:r>
    </w:p>
    <w:p w:rsidR="009204B1" w:rsidRDefault="009204B1" w:rsidP="00790572">
      <w:pPr>
        <w:spacing w:after="0" w:line="240" w:lineRule="auto"/>
        <w:rPr>
          <w:rFonts w:ascii="Times New Roman" w:hAnsi="Times New Roman"/>
          <w:sz w:val="24"/>
        </w:rPr>
      </w:pPr>
    </w:p>
    <w:p w:rsidR="009204B1" w:rsidRDefault="009204B1" w:rsidP="00790572">
      <w:pPr>
        <w:spacing w:after="0" w:line="240" w:lineRule="auto"/>
        <w:rPr>
          <w:rFonts w:ascii="Times New Roman" w:hAnsi="Times New Roman"/>
          <w:sz w:val="24"/>
        </w:rPr>
      </w:pPr>
    </w:p>
    <w:p w:rsidR="004459C0" w:rsidRPr="004D052D" w:rsidRDefault="00F405F5" w:rsidP="007905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D052D">
        <w:rPr>
          <w:rFonts w:ascii="Times New Roman" w:hAnsi="Times New Roman"/>
          <w:b/>
          <w:sz w:val="24"/>
        </w:rPr>
        <w:t xml:space="preserve"> Подготовка к ФГДС</w:t>
      </w:r>
      <w:r w:rsidR="000A1C79" w:rsidRPr="004D052D">
        <w:rPr>
          <w:rFonts w:ascii="Times New Roman" w:hAnsi="Times New Roman"/>
          <w:b/>
          <w:sz w:val="24"/>
        </w:rPr>
        <w:t>.</w:t>
      </w:r>
    </w:p>
    <w:p w:rsidR="000A1C79" w:rsidRDefault="000A1C79" w:rsidP="000676E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676EF" w:rsidRPr="000A1C79" w:rsidRDefault="000676EF" w:rsidP="000A1C7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1C79">
        <w:rPr>
          <w:bCs/>
          <w:color w:val="000000"/>
        </w:rPr>
        <w:t>Объяснить пациенту (родственнику) цель и ход предстоящего исследования и подготовки к нему, получить согласие.</w:t>
      </w:r>
    </w:p>
    <w:p w:rsidR="000676EF" w:rsidRPr="000A1C79" w:rsidRDefault="000676EF" w:rsidP="000676E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1C79">
        <w:rPr>
          <w:color w:val="000000"/>
        </w:rPr>
        <w:t>Проинформировать пациента:</w:t>
      </w:r>
    </w:p>
    <w:p w:rsidR="000676EF" w:rsidRPr="000A1C79" w:rsidRDefault="000676EF" w:rsidP="000676EF">
      <w:pPr>
        <w:pStyle w:val="NormalWeb"/>
        <w:shd w:val="clear" w:color="auto" w:fill="FFFFFF"/>
        <w:spacing w:before="0" w:beforeAutospacing="0" w:after="228" w:afterAutospacing="0"/>
        <w:rPr>
          <w:color w:val="000000"/>
        </w:rPr>
      </w:pPr>
      <w:r w:rsidRPr="000A1C79">
        <w:rPr>
          <w:color w:val="000000"/>
        </w:rPr>
        <w:t>— с 19</w:t>
      </w:r>
      <w:r w:rsidR="000A1C79">
        <w:rPr>
          <w:color w:val="000000"/>
        </w:rPr>
        <w:t xml:space="preserve"> (20)</w:t>
      </w:r>
      <w:r w:rsidRPr="000A1C79">
        <w:rPr>
          <w:color w:val="000000"/>
        </w:rPr>
        <w:t xml:space="preserve"> час. вечера накануне исследования не есть, не пить, не курить;</w:t>
      </w:r>
    </w:p>
    <w:p w:rsidR="000676EF" w:rsidRPr="000A1C79" w:rsidRDefault="000676EF" w:rsidP="000676EF">
      <w:pPr>
        <w:pStyle w:val="NormalWeb"/>
        <w:shd w:val="clear" w:color="auto" w:fill="FFFFFF"/>
        <w:spacing w:before="0" w:beforeAutospacing="0" w:after="228" w:afterAutospacing="0"/>
        <w:rPr>
          <w:color w:val="000000"/>
        </w:rPr>
      </w:pPr>
      <w:r w:rsidRPr="000A1C79">
        <w:rPr>
          <w:color w:val="000000"/>
        </w:rPr>
        <w:t>— исследование проводится утром натощак;</w:t>
      </w:r>
    </w:p>
    <w:p w:rsidR="000676EF" w:rsidRPr="000A1C79" w:rsidRDefault="000676EF" w:rsidP="000676EF">
      <w:pPr>
        <w:pStyle w:val="NormalWeb"/>
        <w:shd w:val="clear" w:color="auto" w:fill="FFFFFF"/>
        <w:spacing w:before="0" w:beforeAutospacing="0" w:after="228" w:afterAutospacing="0"/>
        <w:rPr>
          <w:color w:val="000000"/>
        </w:rPr>
      </w:pPr>
      <w:r w:rsidRPr="000A1C79">
        <w:rPr>
          <w:color w:val="000000"/>
        </w:rPr>
        <w:t>— для уменьшения болезненных ощущений при введении эндоскопа пациенту будет проведено орошение слизистой глотки анестетиком (лидокаином);</w:t>
      </w:r>
    </w:p>
    <w:p w:rsidR="000676EF" w:rsidRPr="000A1C79" w:rsidRDefault="000676EF" w:rsidP="000676EF">
      <w:pPr>
        <w:pStyle w:val="NormalWeb"/>
        <w:shd w:val="clear" w:color="auto" w:fill="FFFFFF"/>
        <w:spacing w:before="0" w:beforeAutospacing="0" w:after="228" w:afterAutospacing="0"/>
        <w:rPr>
          <w:color w:val="000000"/>
        </w:rPr>
      </w:pPr>
      <w:r w:rsidRPr="000A1C79">
        <w:rPr>
          <w:color w:val="000000"/>
        </w:rPr>
        <w:lastRenderedPageBreak/>
        <w:t>— уточнить у пациента переносимость лидокаина;</w:t>
      </w:r>
    </w:p>
    <w:p w:rsidR="000676EF" w:rsidRPr="000A1C79" w:rsidRDefault="000676EF" w:rsidP="000676EF">
      <w:pPr>
        <w:pStyle w:val="NormalWeb"/>
        <w:shd w:val="clear" w:color="auto" w:fill="FFFFFF"/>
        <w:spacing w:before="0" w:beforeAutospacing="0" w:after="228" w:afterAutospacing="0"/>
        <w:rPr>
          <w:color w:val="000000"/>
        </w:rPr>
      </w:pPr>
      <w:r w:rsidRPr="000A1C79">
        <w:rPr>
          <w:color w:val="000000"/>
        </w:rPr>
        <w:t>— во время исследования он будет лишен возможности говорить, проглатывать слюну;</w:t>
      </w:r>
    </w:p>
    <w:p w:rsidR="000676EF" w:rsidRPr="000A1C79" w:rsidRDefault="000676EF" w:rsidP="000676EF">
      <w:pPr>
        <w:pStyle w:val="NormalWeb"/>
        <w:shd w:val="clear" w:color="auto" w:fill="FFFFFF"/>
        <w:spacing w:before="0" w:beforeAutospacing="0" w:after="228" w:afterAutospacing="0"/>
        <w:rPr>
          <w:color w:val="000000"/>
        </w:rPr>
      </w:pPr>
      <w:r w:rsidRPr="000A1C79">
        <w:rPr>
          <w:color w:val="000000"/>
        </w:rPr>
        <w:t>— после ФГДС у пациента временно будет затруднена речь и глотание (не принимать пищу в течение 2 часов после исследования, чтобы исключить опасность аспирации пищи или жидкости.</w:t>
      </w:r>
    </w:p>
    <w:p w:rsidR="000676EF" w:rsidRPr="000A1C79" w:rsidRDefault="000676EF" w:rsidP="000676EF">
      <w:pPr>
        <w:pStyle w:val="NormalWeb"/>
        <w:shd w:val="clear" w:color="auto" w:fill="FFFFFF"/>
        <w:spacing w:before="0" w:beforeAutospacing="0" w:after="228" w:afterAutospacing="0"/>
        <w:rPr>
          <w:color w:val="000000"/>
        </w:rPr>
      </w:pPr>
      <w:r w:rsidRPr="000A1C79">
        <w:rPr>
          <w:color w:val="000000"/>
        </w:rPr>
        <w:t>3. Предупредить пациента о месте и времени проведения исследования, необходимости снять зубные протезы перед исследованием, иметь при себе полотенце или впитывающую салфетку.</w:t>
      </w:r>
    </w:p>
    <w:p w:rsidR="000676EF" w:rsidRPr="000A1C79" w:rsidRDefault="000676EF" w:rsidP="000676EF">
      <w:pPr>
        <w:pStyle w:val="NormalWeb"/>
        <w:shd w:val="clear" w:color="auto" w:fill="FFFFFF"/>
        <w:spacing w:before="0" w:beforeAutospacing="0" w:after="228" w:afterAutospacing="0"/>
        <w:rPr>
          <w:color w:val="000000"/>
        </w:rPr>
      </w:pPr>
      <w:r w:rsidRPr="000A1C79">
        <w:rPr>
          <w:color w:val="000000"/>
        </w:rPr>
        <w:t>4. Попросить повторить ход подготовки (при необходимости дать письменную инструкцию)</w:t>
      </w:r>
    </w:p>
    <w:p w:rsidR="000676EF" w:rsidRPr="000A1C79" w:rsidRDefault="000676EF" w:rsidP="000676EF">
      <w:pPr>
        <w:pStyle w:val="NormalWeb"/>
        <w:shd w:val="clear" w:color="auto" w:fill="FFFFFF"/>
        <w:spacing w:before="0" w:beforeAutospacing="0" w:after="228" w:afterAutospacing="0"/>
        <w:rPr>
          <w:color w:val="000000"/>
        </w:rPr>
      </w:pPr>
      <w:r w:rsidRPr="000A1C79">
        <w:rPr>
          <w:color w:val="000000"/>
        </w:rPr>
        <w:t>5. Проводить (транспортировать) пациента в эндоскопический кабинет.</w:t>
      </w:r>
    </w:p>
    <w:p w:rsidR="000676EF" w:rsidRPr="000A1C79" w:rsidRDefault="000676EF" w:rsidP="000676EF">
      <w:pPr>
        <w:pStyle w:val="NormalWeb"/>
        <w:shd w:val="clear" w:color="auto" w:fill="FFFFFF"/>
        <w:spacing w:before="0" w:beforeAutospacing="0" w:after="228" w:afterAutospacing="0"/>
        <w:rPr>
          <w:color w:val="000000"/>
        </w:rPr>
      </w:pPr>
      <w:r w:rsidRPr="000A1C79">
        <w:rPr>
          <w:color w:val="000000"/>
        </w:rPr>
        <w:t>6. Проконтролировать состояние после ФГДС.</w:t>
      </w:r>
    </w:p>
    <w:p w:rsidR="000676EF" w:rsidRPr="000A1C79" w:rsidRDefault="000676EF" w:rsidP="000676EF">
      <w:pPr>
        <w:pStyle w:val="NormalWeb"/>
        <w:shd w:val="clear" w:color="auto" w:fill="FFFFFF"/>
        <w:spacing w:before="0" w:beforeAutospacing="0" w:after="228" w:afterAutospacing="0"/>
        <w:rPr>
          <w:color w:val="000000"/>
        </w:rPr>
      </w:pPr>
      <w:r w:rsidRPr="000A1C79">
        <w:rPr>
          <w:color w:val="000000"/>
        </w:rPr>
        <w:t>7. Сопроводить пациента в палату после исследования.</w:t>
      </w:r>
    </w:p>
    <w:p w:rsidR="000676EF" w:rsidRPr="000A1C79" w:rsidRDefault="000676EF" w:rsidP="000676EF">
      <w:pPr>
        <w:pStyle w:val="NormalWeb"/>
        <w:shd w:val="clear" w:color="auto" w:fill="FFFFFF"/>
        <w:spacing w:before="0" w:beforeAutospacing="0" w:after="228" w:afterAutospacing="0"/>
        <w:rPr>
          <w:color w:val="000000"/>
        </w:rPr>
      </w:pPr>
      <w:r w:rsidRPr="000A1C79">
        <w:rPr>
          <w:color w:val="000000"/>
        </w:rPr>
        <w:t>Примечание: если пациенту планируется проведение ФГДС с прицельной биопсией, то пища в течение дня после исследования должна быть прохладной (исключить опасность развития кровотечения)</w:t>
      </w:r>
      <w:r w:rsidR="00E0635A">
        <w:rPr>
          <w:color w:val="000000"/>
        </w:rPr>
        <w:t>.</w:t>
      </w:r>
    </w:p>
    <w:p w:rsidR="004459C0" w:rsidRDefault="004459C0" w:rsidP="007905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F5CFE" w:rsidRPr="00362702" w:rsidRDefault="003F5CFE" w:rsidP="003F5CFE">
      <w:pPr>
        <w:rPr>
          <w:rFonts w:ascii="Times New Roman" w:hAnsi="Times New Roman" w:cs="Times New Roman"/>
          <w:sz w:val="24"/>
          <w:szCs w:val="24"/>
        </w:rPr>
      </w:pPr>
    </w:p>
    <w:p w:rsidR="004459C0" w:rsidRDefault="004459C0" w:rsidP="007905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59C0" w:rsidRDefault="004459C0" w:rsidP="007905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459C0" w:rsidRDefault="004459C0" w:rsidP="007905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4459C0" w:rsidSect="001B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9A"/>
    <w:multiLevelType w:val="hybridMultilevel"/>
    <w:tmpl w:val="9B88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F38"/>
    <w:multiLevelType w:val="hybridMultilevel"/>
    <w:tmpl w:val="9DB82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1272"/>
    <w:multiLevelType w:val="hybridMultilevel"/>
    <w:tmpl w:val="9EBAD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7B07"/>
    <w:multiLevelType w:val="hybridMultilevel"/>
    <w:tmpl w:val="66CC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B05E8"/>
    <w:multiLevelType w:val="hybridMultilevel"/>
    <w:tmpl w:val="96F0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4273"/>
    <w:multiLevelType w:val="hybridMultilevel"/>
    <w:tmpl w:val="C5D4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57C19"/>
    <w:multiLevelType w:val="hybridMultilevel"/>
    <w:tmpl w:val="3BB6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026A1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E3EB9"/>
    <w:multiLevelType w:val="hybridMultilevel"/>
    <w:tmpl w:val="F282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618F8"/>
    <w:multiLevelType w:val="hybridMultilevel"/>
    <w:tmpl w:val="0E60F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572"/>
    <w:rsid w:val="000676EF"/>
    <w:rsid w:val="000A1C79"/>
    <w:rsid w:val="00133FD0"/>
    <w:rsid w:val="00192B9C"/>
    <w:rsid w:val="001B2127"/>
    <w:rsid w:val="001D3E39"/>
    <w:rsid w:val="00265DD0"/>
    <w:rsid w:val="003F5CFE"/>
    <w:rsid w:val="00417A45"/>
    <w:rsid w:val="004459C0"/>
    <w:rsid w:val="004C1833"/>
    <w:rsid w:val="004D052D"/>
    <w:rsid w:val="00526D25"/>
    <w:rsid w:val="005462AC"/>
    <w:rsid w:val="00567F91"/>
    <w:rsid w:val="007449E6"/>
    <w:rsid w:val="007801C8"/>
    <w:rsid w:val="00790572"/>
    <w:rsid w:val="00866012"/>
    <w:rsid w:val="008A183F"/>
    <w:rsid w:val="009204B1"/>
    <w:rsid w:val="009469FD"/>
    <w:rsid w:val="00B31E67"/>
    <w:rsid w:val="00D01CE0"/>
    <w:rsid w:val="00DE4001"/>
    <w:rsid w:val="00E0635A"/>
    <w:rsid w:val="00E50B9D"/>
    <w:rsid w:val="00EA2C45"/>
    <w:rsid w:val="00ED24B4"/>
    <w:rsid w:val="00F4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27"/>
  </w:style>
  <w:style w:type="paragraph" w:styleId="Heading1">
    <w:name w:val="heading 1"/>
    <w:basedOn w:val="Normal"/>
    <w:link w:val="Heading1Char"/>
    <w:uiPriority w:val="9"/>
    <w:qFormat/>
    <w:rsid w:val="00133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12"/>
    <w:pPr>
      <w:ind w:left="720"/>
      <w:contextualSpacing/>
    </w:pPr>
  </w:style>
  <w:style w:type="table" w:styleId="TableGrid">
    <w:name w:val="Table Grid"/>
    <w:basedOn w:val="TableNormal"/>
    <w:uiPriority w:val="59"/>
    <w:rsid w:val="00445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rsid w:val="0094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133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F5CFE"/>
    <w:rPr>
      <w:color w:val="0000FF"/>
      <w:u w:val="single"/>
    </w:rPr>
  </w:style>
  <w:style w:type="paragraph" w:customStyle="1" w:styleId="p17">
    <w:name w:val="p17"/>
    <w:basedOn w:val="Normal"/>
    <w:rsid w:val="00DE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2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144A-FC86-4A68-B420-EF4430ED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2018-12-14T10:05:00Z</dcterms:created>
  <dcterms:modified xsi:type="dcterms:W3CDTF">2018-12-14T10:05:00Z</dcterms:modified>
</cp:coreProperties>
</file>