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E8" w:rsidRPr="00CF3318" w:rsidRDefault="001C4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3318" w:rsidRPr="00CF3318">
        <w:rPr>
          <w:rFonts w:ascii="Times New Roman" w:hAnsi="Times New Roman" w:cs="Times New Roman"/>
          <w:sz w:val="28"/>
          <w:szCs w:val="28"/>
        </w:rPr>
        <w:t>Тема: «Сестринский уход при ИБС»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318" w:rsidRDefault="001C4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318" w:rsidRPr="00CF3318">
        <w:rPr>
          <w:rFonts w:ascii="Times New Roman" w:hAnsi="Times New Roman" w:cs="Times New Roman"/>
          <w:sz w:val="28"/>
          <w:szCs w:val="28"/>
        </w:rPr>
        <w:t>Сравнительная таблица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CF3318" w:rsidRPr="00CF3318">
        <w:rPr>
          <w:rFonts w:ascii="Times New Roman" w:hAnsi="Times New Roman" w:cs="Times New Roman"/>
          <w:sz w:val="28"/>
          <w:szCs w:val="28"/>
        </w:rPr>
        <w:t>Стено</w:t>
      </w:r>
      <w:r>
        <w:rPr>
          <w:rFonts w:ascii="Times New Roman" w:hAnsi="Times New Roman" w:cs="Times New Roman"/>
          <w:sz w:val="28"/>
          <w:szCs w:val="28"/>
        </w:rPr>
        <w:t>кардия. Острый инфаркт миокарда».</w:t>
      </w:r>
    </w:p>
    <w:tbl>
      <w:tblPr>
        <w:tblStyle w:val="TableGrid"/>
        <w:tblW w:w="0" w:type="auto"/>
        <w:tblInd w:w="-318" w:type="dxa"/>
        <w:tblLook w:val="04A0"/>
      </w:tblPr>
      <w:tblGrid>
        <w:gridCol w:w="496"/>
        <w:gridCol w:w="2642"/>
        <w:gridCol w:w="3253"/>
        <w:gridCol w:w="3498"/>
      </w:tblGrid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F3318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F3318">
              <w:rPr>
                <w:rFonts w:ascii="Times New Roman" w:hAnsi="Times New Roman" w:cs="Times New Roman"/>
                <w:sz w:val="28"/>
                <w:szCs w:val="28"/>
              </w:rPr>
              <w:t>Стенокардия</w:t>
            </w: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Острый инфаркт миокарда</w:t>
            </w: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1C4333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риска</w:t>
            </w:r>
          </w:p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Патологический процесс</w:t>
            </w: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6" w:type="dxa"/>
          </w:tcPr>
          <w:p w:rsidR="001C4333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6" w:type="dxa"/>
          </w:tcPr>
          <w:p w:rsidR="001C4333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болей</w:t>
            </w: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6" w:type="dxa"/>
          </w:tcPr>
          <w:p w:rsidR="001C4333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Локализация болей</w:t>
            </w: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6" w:type="dxa"/>
          </w:tcPr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Иррадиация</w:t>
            </w: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6" w:type="dxa"/>
          </w:tcPr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купируются</w:t>
            </w:r>
          </w:p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больного</w:t>
            </w: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</w:p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Аускультация</w:t>
            </w:r>
          </w:p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тела</w:t>
            </w:r>
          </w:p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Клинический анализ крови</w:t>
            </w: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Биохимический анализ крови</w:t>
            </w: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(зарисовать)</w:t>
            </w:r>
          </w:p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18" w:rsidTr="00CF3318">
        <w:tc>
          <w:tcPr>
            <w:tcW w:w="484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6" w:type="dxa"/>
          </w:tcPr>
          <w:p w:rsidR="00CF3318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Осложнения</w:t>
            </w:r>
          </w:p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F3318" w:rsidRDefault="00CF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33" w:rsidTr="00CF3318">
        <w:tc>
          <w:tcPr>
            <w:tcW w:w="484" w:type="dxa"/>
          </w:tcPr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6" w:type="dxa"/>
          </w:tcPr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  <w:tc>
          <w:tcPr>
            <w:tcW w:w="3260" w:type="dxa"/>
          </w:tcPr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33" w:rsidTr="00CF3318">
        <w:tc>
          <w:tcPr>
            <w:tcW w:w="484" w:type="dxa"/>
          </w:tcPr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36" w:type="dxa"/>
          </w:tcPr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Неотложная помощь</w:t>
            </w:r>
          </w:p>
        </w:tc>
        <w:tc>
          <w:tcPr>
            <w:tcW w:w="3260" w:type="dxa"/>
          </w:tcPr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C4333" w:rsidRDefault="001C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318" w:rsidRPr="00CF3318" w:rsidRDefault="00CF3318">
      <w:pPr>
        <w:rPr>
          <w:rFonts w:ascii="Times New Roman" w:hAnsi="Times New Roman" w:cs="Times New Roman"/>
          <w:sz w:val="28"/>
          <w:szCs w:val="28"/>
        </w:rPr>
      </w:pPr>
    </w:p>
    <w:sectPr w:rsidR="00CF3318" w:rsidRPr="00CF3318" w:rsidSect="005A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3318"/>
    <w:rsid w:val="001C4333"/>
    <w:rsid w:val="005A02E8"/>
    <w:rsid w:val="00C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2016-09-27T06:38:00Z</dcterms:created>
  <dcterms:modified xsi:type="dcterms:W3CDTF">2016-09-27T06:58:00Z</dcterms:modified>
</cp:coreProperties>
</file>