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a4"/>
          <w:rFonts w:ascii="Verdana" w:hAnsi="Verdana"/>
          <w:color w:val="000000"/>
          <w:sz w:val="20"/>
          <w:szCs w:val="20"/>
        </w:rPr>
        <w:t>Составление индивидуального комплекса упражнений лечебной физкультуры</w:t>
      </w:r>
      <w:bookmarkEnd w:id="0"/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Построение методик ЛФК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основе построения частных методик в ЛФК лежат следующие положения: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интегральный подход к оценке состояния больного с учётом особенностей заболевания (принцип нозологии);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обязательный учет патогенетической и клинической характеристики заболевания, возраста и тренированности больного;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определение терапевтических задач в отношении каждого больного или группы больных;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систематизация специальных упражнений, оказывающих направленное воздействие на восстановление функций пораженной системы;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 рациональное сочетание специальных видов физических упражнений с общеукрепляющими для обеспечения как общей, так и специальной нагрузки.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ЛФК лечебно-профилактические задачи дополняются воспитательными. В связи с этим большое значение имеет ряд дидактических принципов в обучении больных физическим упражнениям: сознательность, активность, наглядность, доступность, систематичность и последовательность. Принцип систематичности и последовательности предусматривает использование следующих правил: а) от простого к сложному, б) от легкого к трудному и в) от известного к неизвестному.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дозированием физической нагрузки в ЛФК следует понимать установление суммарной дозы (величины) физической нагрузки при применении как одного физического упражнения, так и какого-либо комплекса (утренняя гигиеническая гимнастика, лечебная гимнастика, прогулки и др.). Физическая нагрузка должна быть адекватной состоянию больного и его физическим возможностям.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Основные критерии дозировки при проведении лечебной гимнастики: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подбор физических упражнений;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количество повторений;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плотность нагрузки на протяжении процедуры (занятия);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продолжительность процедуры.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Кроме того, общая физическая нагрузка подразделяется на 3 степени. Большая нагрузка (А) — без ограничения выбора физических упражнений, применяемых в ЛФК; средняя нагрузка (Б) исключает бег, прыжки и более сложные гимнастические упражнения; слабая нагрузка (В) допускает применение элементарных гимнастических упражнений, преимущественно для рук и ног в сочетании с дыхательными упражнениями.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Дозировка прогулок по ровному месту определяется в основном расстоянием, продолжительностью и темпом ходьбы. Дозировка терренкура определяется длительностью, рельефом дорожки, количеством остановок для отдыха и номером маршрута. Маршруты ближнего туризма дозируются их продолжительностью, рельефом местности и темпом ходьбы, а также соотношением продолжительности ходьбы и отдыха на привалах. Дозировка оздоровительного бега (трусцой) предусматривает сочетание бега, ходьбы и дыхательных упражнений с учетом постепенного возрастания продолжительности бега. Дозировка нагрузки при купании и плавании зависит от температуры воды и воздуха, активности занимающегося и продолжительности процедуры. Прогулочная гребля дозируется чередованием движений гребца с паузой для отдыха, сменой гребцов и использованием привалов для отдыха на берегу. При прогулках на лыжах и катании на коньках дозировка нагрузки определяется продолжительностью и темпом передвижения, а также паузами для отдыха.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Курс ЛФК подразделяют на 3 периода: 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вводный (3—10 дней);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основной, или тренировочный (время пребывания на лечении);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заключительный (3—5 дней).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Различают индивидуальный, групповой и самостоятельный методы проведения лечебной гимнастики. Объем лечебной гимнастики должен соответствовать режиму движений больного.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 построении процедур лечебной гимнастики следует учитывать, что она состоит из трех разделов: вводного, основного и заключительного. В отдельных случаях лечебная гимнастика может включать 2—5 разделов, отражающих общие и частные особенности методики. Физиологическая кривая нагрузки строится по принципу многовершинной кривой. В первой половине курса лечения увеличение и уменьшение нагрузки выражены меньше, чем во второй половине. В течение первой четверти процедуры нагрузка возрастает, а на протяжении последней четверти снижается. На основной раздел процедуры в первой половине курса лечения приходится 50% </w:t>
      </w:r>
      <w:r>
        <w:rPr>
          <w:rFonts w:ascii="Verdana" w:hAnsi="Verdana"/>
          <w:color w:val="000000"/>
          <w:sz w:val="20"/>
          <w:szCs w:val="20"/>
        </w:rPr>
        <w:t>времени,</w:t>
      </w:r>
      <w:r>
        <w:rPr>
          <w:rFonts w:ascii="Verdana" w:hAnsi="Verdana"/>
          <w:color w:val="000000"/>
          <w:sz w:val="20"/>
          <w:szCs w:val="20"/>
        </w:rPr>
        <w:t xml:space="preserve"> предназначенного для проведения всей процедуры, а во второй половине курса лечения несколько больше.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более правильного использования физических упражнений при построении методики лечебной гимнастики рекомендуют учитывать следующие приемы: 1) выбор исходных положений; 2) подбор физических упражнений по анатомическому признаку; 3) повторяемость, темп и ритм движений; 4) амплитуду движений; 5) точность выполнения движений; 6) простоту и сложность движений; 7) степень усилия при выполнении физических упражнений; 8) использование дыхательных упражнений и 9) эмоциональный фактор.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Методика применения дыхательных упражнений имеет важное значение в практике ЛФК. Дыхательные упражнения, не предъявляя больших требований к больному, стимулируют функцию внешнего дыхания. В лечебной гимнастике дыхательные упражнения применяют с целью: 1) обучения больного правильному дыханию; 2) снижения физической нагрузки (метод дозировки); 3) специального (направленного) воздействия на дыхательный аппарат, </w:t>
      </w:r>
      <w:r>
        <w:rPr>
          <w:rFonts w:ascii="Verdana" w:hAnsi="Verdana"/>
          <w:color w:val="000000"/>
          <w:sz w:val="20"/>
          <w:szCs w:val="20"/>
        </w:rPr>
        <w:t>единственно</w:t>
      </w:r>
      <w:r>
        <w:rPr>
          <w:rFonts w:ascii="Verdana" w:hAnsi="Verdana"/>
          <w:color w:val="000000"/>
          <w:sz w:val="20"/>
          <w:szCs w:val="20"/>
        </w:rPr>
        <w:t xml:space="preserve"> правильный тип дыхания — полное дыхание, когда в акте дыхания участвует весь дыхательный аппарат.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Одним из методических условий применения дыхательных упражнений является использование оптимального соотношения гимнастических и дыхательных упражнений. Чем тяжелее состояние больного, тем чаще между гимнастическими движениями включают дыхательные упражнения.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Применять упражнения в глубоком дыхании следует после выраженных физических нагрузок. Задержка дыхания на вдохе не оправдана, а на выдохе допустима на 1—3 с, чтобы стимулировать последующий вдох. При сочетании дыхательных фаз с движениями следует принимать </w:t>
      </w:r>
      <w:r>
        <w:rPr>
          <w:rFonts w:ascii="Verdana" w:hAnsi="Verdana"/>
          <w:color w:val="000000"/>
          <w:sz w:val="20"/>
          <w:szCs w:val="20"/>
        </w:rPr>
        <w:t>во внимание,</w:t>
      </w:r>
      <w:r>
        <w:rPr>
          <w:rFonts w:ascii="Verdana" w:hAnsi="Verdana"/>
          <w:color w:val="000000"/>
          <w:sz w:val="20"/>
          <w:szCs w:val="20"/>
        </w:rPr>
        <w:t xml:space="preserve"> следующее: 1) вдох должен соответствовать выпрямлению корпуса, разведению или поднятию рук и моменту наименьшего усилия в упражнении; 2) выдох должен соответствовать сгибанию корпуса, сведению или опусканию рук и моменту наибольшего усилия в упражнении.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Функциональные пробы и методы контроля при физической реабилитации больного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Эффективность занятий ЛФК находится в прямой связи с адекватностью применяемых физических нагрузок, соответствующих функциональному состоянию организма больного, лечебной гимнастики, базирующейся на целенаправленном воздействии на поврежденный орган или систему.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оценки функционального состояния организма большое значение имеет опрос больного, который позволяет определить его двигательные возможности и выявить признаки хронической коронарной или сердечной недостаточности на основании переносимости им повседневных нагрузок.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Вольным, у которых повседневные физические нагрузки, медленная ходьба вызывают боль в сердце, одышку, слабость и сердцебиения, тесты с физической нагрузкой не проводятся и их двигательные возможности оцениваются как низкие - по данным опроса. Больным, которые легко выполняют весь объем нагрузок в пределах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повседневной жизни, а боли в сердце, одышка и слабость появляются лишь при быстрой ходьбе или беге средней интенсивности либо же отсутствуют при любых физических нагрузках, для оценки функционального состояния и резервов </w:t>
      </w:r>
      <w:proofErr w:type="spellStart"/>
      <w:r>
        <w:rPr>
          <w:rFonts w:ascii="Verdana" w:hAnsi="Verdana"/>
          <w:color w:val="000000"/>
          <w:sz w:val="20"/>
          <w:szCs w:val="20"/>
        </w:rPr>
        <w:t>кардиореспираторной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системы проводятся тесты с физической нагрузкой.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Тесты с физической нагрузкой позволяют определить физическую работоспособность и решить вопрос о допустимой общей нагрузке при занятиях различными видами ЛФК. Функциональные тесты выявляют степень нарушения функции того или иного органа, с помощью функциональных тестов выбирают частную методику лечебной гимнастики, дозируют специальные упражнения.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Выбор функционального теста и модели нагрузки определяется: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характером заболевания, степенью нарушения функции пораженного органа или системы;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наличием сопутствующих заболеваний;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степенью физической тренированности;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возрастом и полом;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этапом физической реабилитации (стационар, поликлиника);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 конечными целями ЛФК, курса физических тренировок.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Тесты с физической нагрузкой.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основе тестирования с использованием физических нагрузок в ЛФК лежат различные принципы. Программа физического тестирования предназначена: I) для оценки функционального состояния и резервов </w:t>
      </w:r>
      <w:r>
        <w:rPr>
          <w:rFonts w:ascii="Verdana" w:hAnsi="Verdana"/>
          <w:color w:val="000000"/>
          <w:sz w:val="20"/>
          <w:szCs w:val="20"/>
        </w:rPr>
        <w:t>сердечно-сосудистой</w:t>
      </w:r>
      <w:r>
        <w:rPr>
          <w:rFonts w:ascii="Verdana" w:hAnsi="Verdana"/>
          <w:color w:val="000000"/>
          <w:sz w:val="20"/>
          <w:szCs w:val="20"/>
        </w:rPr>
        <w:t xml:space="preserve"> и дыхательной системы с целью определения общей нагрузки при назначении ЛФК и выбора программы физической тренировки; 2) оценки физической работоспособности для определения пригодности больного к различным видам деятельности; 3) оценки эффективности программ физической реабилитации у выздоравливающих после перенесенных острых заболеваний и у больных с хроническими заболеваниями внутренних органов.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Применяют 2 вида тестов с физической нагрузкой: 1) тесты, при проведении которых изменения и сроки восстановления показателей </w:t>
      </w:r>
      <w:proofErr w:type="spellStart"/>
      <w:r>
        <w:rPr>
          <w:rFonts w:ascii="Verdana" w:hAnsi="Verdana"/>
          <w:color w:val="000000"/>
          <w:sz w:val="20"/>
          <w:szCs w:val="20"/>
        </w:rPr>
        <w:t>кардиореспираторной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системы определяют после стандартной физической нагрузки; 2) </w:t>
      </w:r>
      <w:proofErr w:type="spellStart"/>
      <w:r>
        <w:rPr>
          <w:rFonts w:ascii="Verdana" w:hAnsi="Verdana"/>
          <w:color w:val="000000"/>
          <w:sz w:val="20"/>
          <w:szCs w:val="20"/>
        </w:rPr>
        <w:t>субмаксимальные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тесты, при использовании которых данные о </w:t>
      </w:r>
      <w:r>
        <w:rPr>
          <w:rFonts w:ascii="Verdana" w:hAnsi="Verdana"/>
          <w:color w:val="000000"/>
          <w:sz w:val="20"/>
          <w:szCs w:val="20"/>
        </w:rPr>
        <w:t>сердечно-сосудистой</w:t>
      </w:r>
      <w:r>
        <w:rPr>
          <w:rFonts w:ascii="Verdana" w:hAnsi="Verdana"/>
          <w:color w:val="000000"/>
          <w:sz w:val="20"/>
          <w:szCs w:val="20"/>
        </w:rPr>
        <w:t xml:space="preserve"> и дыхательной системах могут быть получены непосредственно </w:t>
      </w:r>
      <w:r>
        <w:rPr>
          <w:rFonts w:ascii="Verdana" w:hAnsi="Verdana"/>
          <w:color w:val="000000"/>
          <w:sz w:val="20"/>
          <w:szCs w:val="20"/>
        </w:rPr>
        <w:t>вовремя</w:t>
      </w:r>
      <w:r>
        <w:rPr>
          <w:rFonts w:ascii="Verdana" w:hAnsi="Verdana"/>
          <w:color w:val="000000"/>
          <w:sz w:val="20"/>
          <w:szCs w:val="20"/>
        </w:rPr>
        <w:t xml:space="preserve"> ли дозированных нагрузок, а также в восстановительном периоде.</w:t>
      </w:r>
    </w:p>
    <w:p w:rsid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первому виду тестов относят различные динамические пробы с подскоками, приседаниями, бегом и ходьбой на месте, при проведении которых учитывают изменения и сроки восстановления частоты пульса, дыхания, АД. Хотя эти тесты и не решают ни одну из перечисленных выше задач физического тестирования, однако из-за простоты их и доступности широко используются в практике.</w:t>
      </w:r>
    </w:p>
    <w:p w:rsidR="00561043" w:rsidRPr="00AD68D7" w:rsidRDefault="00AD68D7" w:rsidP="00AD68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Основная задача тестов на восстановление — определение реакции </w:t>
      </w:r>
      <w:r>
        <w:rPr>
          <w:rFonts w:ascii="Verdana" w:hAnsi="Verdana"/>
          <w:color w:val="000000"/>
          <w:sz w:val="20"/>
          <w:szCs w:val="20"/>
        </w:rPr>
        <w:t>сердечно-сосудистой</w:t>
      </w:r>
      <w:r>
        <w:rPr>
          <w:rFonts w:ascii="Verdana" w:hAnsi="Verdana"/>
          <w:color w:val="000000"/>
          <w:sz w:val="20"/>
          <w:szCs w:val="20"/>
        </w:rPr>
        <w:t xml:space="preserve"> системы на физическую нагрузку. Наиболее стандартизирована проба Мартине с 20 приседаниями за 30 с. Эту пробу проводят у лиц с заболеваниями внутренних органов в стадии полной компенсации, при определении медицинской группы для занятий физкультурой в учебных заведениях, при допуске к занятиям в группах общей физической подготовки и в группах «Здоровье». С помощью пробы удается определить время восстановления функций системы кровообращения и дыхания после конкретной нагрузки. При этом более короткий восстановительный период (до 3 мин) свидетельствует о лучшей физической подготовке, при выполнении нагрузки у физически подготовленного больного частота пульса меньше. Частоту пульса и АД сравнивают с исходными показателями: чем незначительнее расхождение, тем лучше функция </w:t>
      </w:r>
      <w:r>
        <w:rPr>
          <w:rFonts w:ascii="Verdana" w:hAnsi="Verdana"/>
          <w:color w:val="000000"/>
          <w:sz w:val="20"/>
          <w:szCs w:val="20"/>
        </w:rPr>
        <w:t>сердечно-сосудистой</w:t>
      </w:r>
      <w:r>
        <w:rPr>
          <w:rFonts w:ascii="Verdana" w:hAnsi="Verdana"/>
          <w:color w:val="000000"/>
          <w:sz w:val="20"/>
          <w:szCs w:val="20"/>
        </w:rPr>
        <w:t xml:space="preserve"> системы. Проба с 20 приседаниями оценивается с учетом изменений частоты сердечных сокращений (ЧСС) в первые 10 с первой минуты после нагрузки и АД в процентах к исходной величине, а также сравнивается соответствие процента учащения сердечных сокращений со степенью изменений всех основных параметров, характеризующих АД.</w:t>
      </w:r>
    </w:p>
    <w:sectPr w:rsidR="00561043" w:rsidRPr="00AD68D7" w:rsidSect="00AD68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7"/>
    <w:rsid w:val="00561043"/>
    <w:rsid w:val="00A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5D31-8144-4438-96F2-D162CF5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2015-09-06T11:53:00Z</dcterms:created>
  <dcterms:modified xsi:type="dcterms:W3CDTF">2015-09-06T12:00:00Z</dcterms:modified>
</cp:coreProperties>
</file>