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72" w:rsidRPr="000B34AB" w:rsidRDefault="000B34AB">
      <w:pPr>
        <w:spacing w:after="0" w:line="259" w:lineRule="auto"/>
        <w:ind w:left="2110" w:firstLine="0"/>
        <w:jc w:val="left"/>
        <w:rPr>
          <w:szCs w:val="28"/>
        </w:rPr>
      </w:pPr>
      <w:bookmarkStart w:id="0" w:name="_GoBack"/>
      <w:r w:rsidRPr="000B34AB">
        <w:rPr>
          <w:b/>
          <w:szCs w:val="28"/>
        </w:rPr>
        <w:t xml:space="preserve">КАК ПОГОВОРИТЬ С РЕБЕНКОМ О ВРЕДЕ КУРЕНИЯ,  </w:t>
      </w:r>
    </w:p>
    <w:p w:rsidR="00DC6972" w:rsidRPr="000B34AB" w:rsidRDefault="000B34AB">
      <w:pPr>
        <w:spacing w:after="9" w:line="259" w:lineRule="auto"/>
        <w:ind w:left="706" w:firstLine="0"/>
        <w:jc w:val="center"/>
        <w:rPr>
          <w:szCs w:val="28"/>
        </w:rPr>
      </w:pPr>
      <w:r w:rsidRPr="000B34AB">
        <w:rPr>
          <w:b/>
          <w:szCs w:val="28"/>
        </w:rPr>
        <w:t xml:space="preserve">АЛКОГОЛЯ, НАРКОТИКОВ </w:t>
      </w:r>
    </w:p>
    <w:bookmarkEnd w:id="0"/>
    <w:p w:rsidR="00DC6972" w:rsidRPr="000B34AB" w:rsidRDefault="000B34AB">
      <w:pPr>
        <w:spacing w:after="133" w:line="259" w:lineRule="auto"/>
        <w:ind w:left="567" w:firstLine="0"/>
        <w:jc w:val="left"/>
        <w:rPr>
          <w:szCs w:val="28"/>
        </w:rPr>
      </w:pPr>
      <w:r w:rsidRPr="000B34AB">
        <w:rPr>
          <w:szCs w:val="28"/>
        </w:rPr>
        <w:t xml:space="preserve">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 xml:space="preserve">Многие родители уверены, что их ребенок не курит, не выпивает, не употребляет наркотики.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Но вот ребенок пришел домой пьяным. Он несвязно отвечает на ваши вопросы, отводит взгляд и оставляет за собой по дороге в комнату шлейф алкогольных паров... У родителей впервые подвыпивший подросток вызывает недоумение (как это произошло, ему (ей) только 1</w:t>
      </w:r>
      <w:r w:rsidRPr="000B34AB">
        <w:rPr>
          <w:szCs w:val="28"/>
        </w:rPr>
        <w:t>3),</w:t>
      </w:r>
      <w:r w:rsidRPr="000B34AB">
        <w:rPr>
          <w:szCs w:val="28"/>
        </w:rPr>
        <w:t xml:space="preserve"> страх (а вдруг он сопьется), обиду и гнев (мы вложили в него столько сил, и вот результат). Волнения и переживания родителей понятны и естественны. Их страшит мысль, что употребление алкоголя из эпизодического может превратиться в постоянное, ребенок </w:t>
      </w:r>
      <w:r w:rsidRPr="000B34AB">
        <w:rPr>
          <w:szCs w:val="28"/>
        </w:rPr>
        <w:t xml:space="preserve">забросит учебу, пойдет на поводу асоциальных компаний, а в дальнейшем не сможет найти себе хорошую работу…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Для подростков пиво – это важное средство социализации, легкий способ стать своим среди новых знакомых, «показать себя» одноклассникам и, наконец, в</w:t>
      </w:r>
      <w:r w:rsidRPr="000B34AB">
        <w:rPr>
          <w:szCs w:val="28"/>
        </w:rPr>
        <w:t>озможность почувствовать себя взрослым. Интерес подростка к алкоголю тем не менее не случаен. У кого раньше, у кого позже, но потребность попробовать эту непонятную жидкость рождается практически у каждого, кто вступил в переходный возраст. Подростки хотят</w:t>
      </w:r>
      <w:r w:rsidRPr="000B34AB">
        <w:rPr>
          <w:szCs w:val="28"/>
        </w:rPr>
        <w:t xml:space="preserve"> взрослеть. И алкоголь, хотим мы этого или нет, является для них не только ярким атрибутом взрослой жизни, но и своеобразным катализатором собственного взросления.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Не стоит ругать ребенка, кричать на него и, уж тем более, физически наказывать. Вряд ли в т</w:t>
      </w:r>
      <w:r w:rsidRPr="000B34AB">
        <w:rPr>
          <w:szCs w:val="28"/>
        </w:rPr>
        <w:t>аком состоянии он сможет провести логическую связь между вашим недовольством и своим состоянием. Скорее утвердится во мнении, что вы „против него", что „никто его не понимает", только друзья. Не тратьте силы на разговор просто помогите ребенку прийти в себ</w:t>
      </w:r>
      <w:r w:rsidRPr="000B34AB">
        <w:rPr>
          <w:szCs w:val="28"/>
        </w:rPr>
        <w:t>я. Предложите ему поесть, уложите в постель, он должен чувствовать вашу заботу. Для подростка это тоже новый опыт. Он впервые переживает необычное внутреннее состояние: смесь эйфории и физического недомогания, снижение самоконтроля и чувство стыда. И от то</w:t>
      </w:r>
      <w:r w:rsidRPr="000B34AB">
        <w:rPr>
          <w:szCs w:val="28"/>
        </w:rPr>
        <w:t xml:space="preserve">го, как этот опыт будет пережит вместе или в конфронтации с вами, зависит и поведение ребенка в дальнейшем, и готовность доверять вам. </w:t>
      </w:r>
    </w:p>
    <w:p w:rsidR="00DC6972" w:rsidRPr="000B34AB" w:rsidRDefault="000B34AB">
      <w:pPr>
        <w:spacing w:after="131" w:line="259" w:lineRule="auto"/>
        <w:ind w:left="567" w:firstLine="0"/>
        <w:rPr>
          <w:szCs w:val="28"/>
        </w:rPr>
      </w:pPr>
      <w:r w:rsidRPr="000B34AB">
        <w:rPr>
          <w:szCs w:val="28"/>
        </w:rPr>
        <w:t xml:space="preserve">Возникает вопрос: </w:t>
      </w:r>
      <w:r w:rsidRPr="000B34AB">
        <w:rPr>
          <w:b/>
          <w:szCs w:val="28"/>
        </w:rPr>
        <w:t xml:space="preserve">что же делать в этом случае родителям? 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lastRenderedPageBreak/>
        <w:t>Чтобы защитить своего ребенка от курения, употребления алкого</w:t>
      </w:r>
      <w:r w:rsidRPr="000B34AB">
        <w:rPr>
          <w:szCs w:val="28"/>
        </w:rPr>
        <w:t xml:space="preserve">ля, наркотиков необходимо взять на себя ответственность за то, будет ли Ваш ребенок употреблять эти вещества.  </w:t>
      </w:r>
    </w:p>
    <w:p w:rsidR="00DC6972" w:rsidRPr="000B34AB" w:rsidRDefault="000B34AB">
      <w:pPr>
        <w:spacing w:after="138" w:line="259" w:lineRule="auto"/>
        <w:ind w:left="567" w:firstLine="0"/>
        <w:jc w:val="left"/>
        <w:rPr>
          <w:szCs w:val="28"/>
        </w:rPr>
      </w:pPr>
      <w:r w:rsidRPr="000B34AB">
        <w:rPr>
          <w:szCs w:val="28"/>
        </w:rPr>
        <w:t xml:space="preserve"> </w:t>
      </w:r>
    </w:p>
    <w:p w:rsidR="00DC6972" w:rsidRPr="000B34AB" w:rsidRDefault="000B34AB">
      <w:pPr>
        <w:pStyle w:val="1"/>
        <w:ind w:left="561"/>
        <w:rPr>
          <w:szCs w:val="28"/>
        </w:rPr>
      </w:pPr>
      <w:r w:rsidRPr="000B34AB">
        <w:rPr>
          <w:szCs w:val="28"/>
        </w:rPr>
        <w:t xml:space="preserve">Поговорить как можно раньше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Решится на разговор с детьми о вреде курения, алкоголя и наркотиков очень трудно. Тема серьезная, требует определ</w:t>
      </w:r>
      <w:r w:rsidRPr="000B34AB">
        <w:rPr>
          <w:szCs w:val="28"/>
        </w:rPr>
        <w:t xml:space="preserve">енных знаний, навыков, умений, необходимо не просто излагать информацию, но аргументировать свои доводы. Именно поэтому, родители, как правило, длительное время откладывают разговор на потом, ожидая, пока ребенок станет старше. 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Так, когда же начинать? Ка</w:t>
      </w:r>
      <w:r w:rsidRPr="000B34AB">
        <w:rPr>
          <w:szCs w:val="28"/>
        </w:rPr>
        <w:t>к можно скорее – даже в возрасте 6 или 7 лет. Почему? Потому что раннее предупреждение употребления алкоголя и наркотиков более эффективно – это очень важно. Детство –  это время, когда вы можете доверительно обсуждать с ребенком опасности алкоголя, табака</w:t>
      </w:r>
      <w:r w:rsidRPr="000B34AB">
        <w:rPr>
          <w:szCs w:val="28"/>
        </w:rPr>
        <w:t xml:space="preserve"> и других используемых подростками веществ, до того, как</w:t>
      </w:r>
      <w:r w:rsidRPr="000B34AB">
        <w:rPr>
          <w:szCs w:val="28"/>
        </w:rPr>
        <w:t xml:space="preserve"> они столкнутся с ними в будущем (если это еще не произошло).</w:t>
      </w:r>
      <w:r w:rsidRPr="000B34AB">
        <w:rPr>
          <w:color w:val="282828"/>
          <w:szCs w:val="28"/>
        </w:rPr>
        <w:t xml:space="preserve">  </w:t>
      </w:r>
    </w:p>
    <w:p w:rsidR="00DC6972" w:rsidRPr="000B34AB" w:rsidRDefault="000B34AB">
      <w:pPr>
        <w:spacing w:after="1"/>
        <w:ind w:left="-15" w:right="-15"/>
        <w:rPr>
          <w:szCs w:val="28"/>
        </w:rPr>
      </w:pPr>
      <w:r w:rsidRPr="000B34AB">
        <w:rPr>
          <w:color w:val="282828"/>
          <w:szCs w:val="28"/>
        </w:rPr>
        <w:t>Это не единичный разговор, вам придется повторять его регулярно, упоминая новые факты и затрагивая более глубокие темы (риск сексуального</w:t>
      </w:r>
      <w:r w:rsidRPr="000B34AB">
        <w:rPr>
          <w:color w:val="282828"/>
          <w:szCs w:val="28"/>
        </w:rPr>
        <w:t xml:space="preserve"> насилия, отравление, нарушение закона).</w:t>
      </w:r>
      <w:r w:rsidRPr="000B34AB">
        <w:rPr>
          <w:szCs w:val="28"/>
        </w:rPr>
        <w:t xml:space="preserve"> </w:t>
      </w:r>
    </w:p>
    <w:p w:rsidR="00DC6972" w:rsidRPr="000B34AB" w:rsidRDefault="000B34AB">
      <w:pPr>
        <w:spacing w:after="138" w:line="259" w:lineRule="auto"/>
        <w:ind w:left="567" w:firstLine="0"/>
        <w:jc w:val="left"/>
        <w:rPr>
          <w:szCs w:val="28"/>
        </w:rPr>
      </w:pPr>
      <w:r w:rsidRPr="000B34AB">
        <w:rPr>
          <w:i/>
          <w:szCs w:val="28"/>
        </w:rPr>
        <w:t xml:space="preserve"> </w:t>
      </w:r>
    </w:p>
    <w:p w:rsidR="00DC6972" w:rsidRPr="000B34AB" w:rsidRDefault="000B34AB">
      <w:pPr>
        <w:pStyle w:val="1"/>
        <w:ind w:left="561"/>
        <w:rPr>
          <w:szCs w:val="28"/>
        </w:rPr>
      </w:pPr>
      <w:r w:rsidRPr="000B34AB">
        <w:rPr>
          <w:szCs w:val="28"/>
        </w:rPr>
        <w:t xml:space="preserve">Разговор не должен быть монологом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Пусть это будет обсуждение, но никак не родительский монолог заканчивающийся словами: «Я запрещаю» –</w:t>
      </w:r>
      <w:r w:rsidRPr="000B34AB">
        <w:rPr>
          <w:szCs w:val="28"/>
        </w:rPr>
        <w:t xml:space="preserve">  такой подход не только не защитит ребенка, а с большей долей вероятности, напротив, подтолкнет их тому, чтобы попробовать то, что запрещают. </w:t>
      </w:r>
    </w:p>
    <w:p w:rsidR="00DC6972" w:rsidRPr="000B34AB" w:rsidRDefault="000B34AB">
      <w:pPr>
        <w:spacing w:after="0"/>
        <w:ind w:left="567" w:right="9288" w:firstLine="0"/>
        <w:jc w:val="left"/>
        <w:rPr>
          <w:szCs w:val="28"/>
        </w:rPr>
      </w:pPr>
      <w:r w:rsidRPr="000B34AB">
        <w:rPr>
          <w:b/>
          <w:i/>
          <w:szCs w:val="28"/>
        </w:rPr>
        <w:t xml:space="preserve">  </w:t>
      </w:r>
    </w:p>
    <w:p w:rsidR="00DC6972" w:rsidRPr="000B34AB" w:rsidRDefault="000B34AB">
      <w:pPr>
        <w:pStyle w:val="1"/>
        <w:ind w:left="561"/>
        <w:rPr>
          <w:szCs w:val="28"/>
        </w:rPr>
      </w:pPr>
      <w:r w:rsidRPr="000B34AB">
        <w:rPr>
          <w:szCs w:val="28"/>
        </w:rPr>
        <w:t>Без недо</w:t>
      </w:r>
      <w:r w:rsidRPr="000B34AB">
        <w:rPr>
          <w:szCs w:val="28"/>
        </w:rPr>
        <w:t xml:space="preserve">сказанности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У родителей должна быть единая модель воспитания, если мама говорит о вреде курения, то папа тоже должен полностью разделять мнение мамы. Если мать говорит, что алкоголь — это</w:t>
      </w:r>
      <w:r w:rsidRPr="000B34AB">
        <w:rPr>
          <w:szCs w:val="28"/>
        </w:rPr>
        <w:t xml:space="preserve"> плохо, а отец утверждает, что пиво — это</w:t>
      </w:r>
      <w:r w:rsidRPr="000B34AB">
        <w:rPr>
          <w:szCs w:val="28"/>
        </w:rPr>
        <w:t xml:space="preserve"> не алкоголь, ребенок в растеря</w:t>
      </w:r>
      <w:r w:rsidRPr="000B34AB">
        <w:rPr>
          <w:szCs w:val="28"/>
        </w:rPr>
        <w:t>нности, он не знает, кого</w:t>
      </w:r>
      <w:r w:rsidRPr="000B34AB">
        <w:rPr>
          <w:szCs w:val="28"/>
        </w:rPr>
        <w:t xml:space="preserve"> слушать и как себя вести. Родители должны совместно договориться о том, что они думают о курении, алкоголе, наркотиках, дети нуждаются </w:t>
      </w:r>
      <w:r w:rsidRPr="000B34AB">
        <w:rPr>
          <w:szCs w:val="28"/>
        </w:rPr>
        <w:lastRenderedPageBreak/>
        <w:t>в четких и недвусмысленных указаниях. И не забываем о главном – дети — это</w:t>
      </w:r>
      <w:r w:rsidRPr="000B34AB">
        <w:rPr>
          <w:szCs w:val="28"/>
        </w:rPr>
        <w:t xml:space="preserve"> зеркало своих родител</w:t>
      </w:r>
      <w:r w:rsidRPr="000B34AB">
        <w:rPr>
          <w:szCs w:val="28"/>
        </w:rPr>
        <w:t xml:space="preserve">ей, родители должны быть образцом для подражания.  </w:t>
      </w:r>
    </w:p>
    <w:p w:rsidR="00DC6972" w:rsidRPr="000B34AB" w:rsidRDefault="000B34AB">
      <w:pPr>
        <w:spacing w:after="138" w:line="259" w:lineRule="auto"/>
        <w:ind w:left="567" w:firstLine="0"/>
        <w:jc w:val="left"/>
        <w:rPr>
          <w:szCs w:val="28"/>
        </w:rPr>
      </w:pPr>
      <w:r w:rsidRPr="000B34AB">
        <w:rPr>
          <w:i/>
          <w:szCs w:val="28"/>
        </w:rPr>
        <w:t xml:space="preserve"> </w:t>
      </w:r>
    </w:p>
    <w:p w:rsidR="00DC6972" w:rsidRPr="000B34AB" w:rsidRDefault="000B34AB">
      <w:pPr>
        <w:pStyle w:val="1"/>
        <w:ind w:left="561"/>
        <w:rPr>
          <w:szCs w:val="28"/>
        </w:rPr>
      </w:pPr>
      <w:r w:rsidRPr="000B34AB">
        <w:rPr>
          <w:szCs w:val="28"/>
        </w:rPr>
        <w:t xml:space="preserve">Используйте случай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Лучшие результаты дает естественный разговор, который происходит спонтанно. Приглашение ребенка к разговору в форме лекции, например,</w:t>
      </w:r>
      <w:r w:rsidRPr="000B34AB">
        <w:rPr>
          <w:szCs w:val="28"/>
        </w:rPr>
        <w:t xml:space="preserve"> «А теперь мой сын пришло время поговорить о наркотиках» –</w:t>
      </w:r>
      <w:r w:rsidRPr="000B34AB">
        <w:rPr>
          <w:szCs w:val="28"/>
        </w:rPr>
        <w:t xml:space="preserve"> не подходит. Лучше для начала разговора использовать возможность, когда, например, вы с детьми едите на машине, а по радио говорят, например, о наркотиках или смотрите фильм, в котором затрагивается эта тема. </w:t>
      </w:r>
    </w:p>
    <w:p w:rsidR="00DC6972" w:rsidRPr="000B34AB" w:rsidRDefault="000B34AB">
      <w:pPr>
        <w:spacing w:after="141" w:line="259" w:lineRule="auto"/>
        <w:ind w:left="567" w:firstLine="0"/>
        <w:jc w:val="left"/>
        <w:rPr>
          <w:szCs w:val="28"/>
        </w:rPr>
      </w:pPr>
      <w:r w:rsidRPr="000B34AB">
        <w:rPr>
          <w:i/>
          <w:szCs w:val="28"/>
        </w:rPr>
        <w:t xml:space="preserve"> </w:t>
      </w:r>
    </w:p>
    <w:p w:rsidR="00DC6972" w:rsidRPr="000B34AB" w:rsidRDefault="000B34AB">
      <w:pPr>
        <w:pStyle w:val="1"/>
        <w:ind w:left="561"/>
        <w:rPr>
          <w:szCs w:val="28"/>
        </w:rPr>
      </w:pPr>
      <w:r w:rsidRPr="000B34AB">
        <w:rPr>
          <w:szCs w:val="28"/>
        </w:rPr>
        <w:t xml:space="preserve">Владейте знаниями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t>Подготовьте се</w:t>
      </w:r>
      <w:r w:rsidRPr="000B34AB">
        <w:rPr>
          <w:szCs w:val="28"/>
        </w:rPr>
        <w:t>бя, чтобы вы владели достаточной информацией о влиянии на организм и психику курения, употребления алкоголя, наркотиков. Зная, как эти вещества действуют на организм, какие изменения в нем вызывают, какие последствия имеют не только для организма, но и соц</w:t>
      </w:r>
      <w:r w:rsidRPr="000B34AB">
        <w:rPr>
          <w:szCs w:val="28"/>
        </w:rPr>
        <w:t>иальной жизни, мы можем предоставить ребенку информацию к размышлению, не навязывая свое мнение и без запретов. Рассказ лучше подкрепить примерами из жизни – показать спящего на лавочке или около мусорного бака алкоголика или наркомана, рассказать о том, ч</w:t>
      </w:r>
      <w:r w:rsidRPr="000B34AB">
        <w:rPr>
          <w:szCs w:val="28"/>
        </w:rPr>
        <w:t xml:space="preserve">то в результате алкогольного или наркотического опьянения можно совершить преступление и попасть за решетку. </w:t>
      </w:r>
    </w:p>
    <w:p w:rsidR="00DC6972" w:rsidRPr="000B34AB" w:rsidRDefault="000B34AB" w:rsidP="000B34AB">
      <w:pPr>
        <w:spacing w:after="138" w:line="259" w:lineRule="auto"/>
        <w:ind w:left="567" w:firstLine="0"/>
        <w:jc w:val="left"/>
        <w:rPr>
          <w:szCs w:val="28"/>
        </w:rPr>
      </w:pPr>
      <w:r w:rsidRPr="000B34AB">
        <w:rPr>
          <w:i/>
          <w:szCs w:val="28"/>
        </w:rPr>
        <w:t xml:space="preserve"> </w:t>
      </w:r>
    </w:p>
    <w:p w:rsidR="00DC6972" w:rsidRPr="000B34AB" w:rsidRDefault="000B34AB">
      <w:pPr>
        <w:pStyle w:val="1"/>
        <w:ind w:left="561"/>
        <w:rPr>
          <w:szCs w:val="28"/>
        </w:rPr>
      </w:pPr>
      <w:r w:rsidRPr="000B34AB">
        <w:rPr>
          <w:szCs w:val="28"/>
        </w:rPr>
        <w:t xml:space="preserve">Научите говорить слово «нет» </w:t>
      </w:r>
    </w:p>
    <w:p w:rsidR="00DC6972" w:rsidRPr="000B34AB" w:rsidRDefault="000B34AB">
      <w:pPr>
        <w:spacing w:after="1"/>
        <w:ind w:left="-15" w:right="-15"/>
        <w:rPr>
          <w:szCs w:val="28"/>
        </w:rPr>
      </w:pPr>
      <w:r w:rsidRPr="000B34AB">
        <w:rPr>
          <w:color w:val="282828"/>
          <w:szCs w:val="28"/>
        </w:rPr>
        <w:t>Многие родители воспитывают детей в беспрекословном послушании, которое считают высшим достижением своего педа</w:t>
      </w:r>
      <w:r w:rsidRPr="000B34AB">
        <w:rPr>
          <w:color w:val="282828"/>
          <w:szCs w:val="28"/>
        </w:rPr>
        <w:t>гогического таланта. Но на самом деле они растят конформиста, который готов уступить под давлением. Ваша задача — привить ребенку моральные ценности, чтобы он принимал решения сам, опираясь на них. Позволяйте ему делать выбор, обсуждайте запреты и будьте г</w:t>
      </w:r>
      <w:r w:rsidRPr="000B34AB">
        <w:rPr>
          <w:color w:val="282828"/>
          <w:szCs w:val="28"/>
        </w:rPr>
        <w:t xml:space="preserve">отовы принять отказ, если ваш подросток сумел его аргументировать. Когда вы привьете ему правильное использование слова «нет», то вооружите его против многих неприятностей, в том числе и против курения, распития спиртного, употребления наркотиков. </w:t>
      </w:r>
    </w:p>
    <w:p w:rsidR="00DC6972" w:rsidRPr="000B34AB" w:rsidRDefault="000B34AB">
      <w:pPr>
        <w:spacing w:after="131" w:line="259" w:lineRule="auto"/>
        <w:ind w:left="567" w:firstLine="0"/>
        <w:jc w:val="left"/>
        <w:rPr>
          <w:szCs w:val="28"/>
        </w:rPr>
      </w:pPr>
      <w:r w:rsidRPr="000B34AB">
        <w:rPr>
          <w:szCs w:val="28"/>
        </w:rPr>
        <w:t xml:space="preserve"> </w:t>
      </w:r>
    </w:p>
    <w:p w:rsidR="00DC6972" w:rsidRPr="000B34AB" w:rsidRDefault="000B34AB">
      <w:pPr>
        <w:ind w:left="-15"/>
        <w:rPr>
          <w:szCs w:val="28"/>
        </w:rPr>
      </w:pPr>
      <w:r w:rsidRPr="000B34AB">
        <w:rPr>
          <w:szCs w:val="28"/>
        </w:rPr>
        <w:lastRenderedPageBreak/>
        <w:t>Нужно постоянно и терпеливо учить ребенка анализировать конкретные ситуации, принимать решения, совершать выборы. Для подростка это очень важно, поскольку, несмотря на внешние притязания, его одолевают многочисленные сомнения. Подростку необходимо испробов</w:t>
      </w:r>
      <w:r w:rsidRPr="000B34AB">
        <w:rPr>
          <w:szCs w:val="28"/>
        </w:rPr>
        <w:t>ать и разные среды общения, посещая интересующие его внешкольные занятия, учебные курсы и т. д. Подростковый период не зря называют вторым рождением ребенка. Если что-то в детстве было упущено, то сейчас самое подходящее время, чтобы оптимально организоват</w:t>
      </w:r>
      <w:r w:rsidRPr="000B34AB">
        <w:rPr>
          <w:szCs w:val="28"/>
        </w:rPr>
        <w:t xml:space="preserve">ь свою жизнь, узнать себя и обрести свои ценности, поставить цели и зародить мечту. </w:t>
      </w:r>
    </w:p>
    <w:p w:rsidR="00DC6972" w:rsidRPr="000B34AB" w:rsidRDefault="000B34AB">
      <w:pPr>
        <w:spacing w:after="220" w:line="259" w:lineRule="auto"/>
        <w:ind w:firstLine="0"/>
        <w:jc w:val="left"/>
        <w:rPr>
          <w:szCs w:val="28"/>
        </w:rPr>
      </w:pPr>
      <w:r w:rsidRPr="000B34AB">
        <w:rPr>
          <w:szCs w:val="28"/>
        </w:rPr>
        <w:t xml:space="preserve"> </w:t>
      </w:r>
    </w:p>
    <w:p w:rsidR="00DC6972" w:rsidRPr="000B34AB" w:rsidRDefault="000B34AB" w:rsidP="000B34AB">
      <w:pPr>
        <w:spacing w:after="220" w:line="259" w:lineRule="auto"/>
        <w:ind w:firstLine="0"/>
        <w:jc w:val="left"/>
        <w:rPr>
          <w:szCs w:val="28"/>
        </w:rPr>
      </w:pPr>
      <w:r w:rsidRPr="000B34AB">
        <w:rPr>
          <w:szCs w:val="28"/>
        </w:rPr>
        <w:t xml:space="preserve"> </w:t>
      </w:r>
      <w:r w:rsidRPr="000B34AB">
        <w:rPr>
          <w:szCs w:val="28"/>
        </w:rPr>
        <w:t xml:space="preserve"> </w:t>
      </w:r>
    </w:p>
    <w:p w:rsidR="00DC6972" w:rsidRPr="000B34AB" w:rsidRDefault="000B34AB">
      <w:pPr>
        <w:spacing w:after="220" w:line="259" w:lineRule="auto"/>
        <w:ind w:left="-15" w:firstLine="0"/>
        <w:rPr>
          <w:szCs w:val="28"/>
        </w:rPr>
      </w:pPr>
      <w:r w:rsidRPr="000B34AB">
        <w:rPr>
          <w:szCs w:val="28"/>
        </w:rPr>
        <w:t xml:space="preserve">Источники: </w:t>
      </w:r>
    </w:p>
    <w:p w:rsidR="00DC6972" w:rsidRPr="000B34AB" w:rsidRDefault="000B34AB">
      <w:pPr>
        <w:spacing w:after="2"/>
        <w:ind w:left="567" w:right="4409" w:firstLine="0"/>
        <w:jc w:val="left"/>
        <w:rPr>
          <w:szCs w:val="28"/>
        </w:rPr>
      </w:pPr>
      <w:r w:rsidRPr="000B34AB">
        <w:rPr>
          <w:color w:val="0000FF"/>
          <w:szCs w:val="28"/>
          <w:u w:val="single" w:color="0000FF"/>
        </w:rPr>
        <w:t>https://pandia.ru/text/80/167/20231.php</w:t>
      </w:r>
      <w:r w:rsidRPr="000B34AB">
        <w:rPr>
          <w:szCs w:val="28"/>
        </w:rPr>
        <w:t xml:space="preserve"> </w:t>
      </w:r>
      <w:r w:rsidRPr="000B34AB">
        <w:rPr>
          <w:color w:val="0000FF"/>
          <w:szCs w:val="28"/>
          <w:u w:val="single" w:color="0000FF"/>
        </w:rPr>
        <w:t>http://studydoc.ru</w:t>
      </w:r>
      <w:r w:rsidRPr="000B34AB">
        <w:rPr>
          <w:szCs w:val="28"/>
        </w:rPr>
        <w:t xml:space="preserve"> </w:t>
      </w:r>
      <w:r w:rsidRPr="000B34AB">
        <w:rPr>
          <w:color w:val="0000FF"/>
          <w:szCs w:val="28"/>
          <w:u w:val="single" w:color="0000FF"/>
        </w:rPr>
        <w:t>http://www.vitamarg.com</w:t>
      </w:r>
      <w:r w:rsidRPr="000B34AB">
        <w:rPr>
          <w:szCs w:val="28"/>
        </w:rPr>
        <w:t xml:space="preserve"> </w:t>
      </w:r>
    </w:p>
    <w:p w:rsidR="00DC6972" w:rsidRPr="000B34AB" w:rsidRDefault="000B34AB">
      <w:pPr>
        <w:spacing w:after="0" w:line="259" w:lineRule="auto"/>
        <w:ind w:left="567" w:firstLine="0"/>
        <w:jc w:val="left"/>
        <w:rPr>
          <w:szCs w:val="28"/>
        </w:rPr>
      </w:pPr>
      <w:r w:rsidRPr="000B34AB">
        <w:rPr>
          <w:szCs w:val="28"/>
        </w:rPr>
        <w:t xml:space="preserve"> </w:t>
      </w:r>
    </w:p>
    <w:sectPr w:rsidR="00DC6972" w:rsidRPr="000B34AB" w:rsidSect="000B34AB">
      <w:pgSz w:w="11900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72"/>
    <w:rsid w:val="000B34AB"/>
    <w:rsid w:val="00D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B87B"/>
  <w15:docId w15:val="{4C61A8BB-0910-4F6D-B067-E9E2D1B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6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/>
      <w:ind w:left="576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&lt;4D6963726F736F667420576F7264202D20C2D0C5C420CAD3D0CDC5CDC8DF2C20C0CBCACEC3CECBDF&gt;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&lt;4D6963726F736F667420576F7264202D20C2D0C5C420CAD3D0CDC5CDC8DF2C20C0CBCACEC3CECBDF&gt;</dc:title>
  <dc:subject/>
  <dc:creator>&lt;D1EFE5F6E8E0EBE8F1F2&gt;</dc:creator>
  <cp:keywords/>
  <cp:lastModifiedBy>User</cp:lastModifiedBy>
  <cp:revision>2</cp:revision>
  <dcterms:created xsi:type="dcterms:W3CDTF">2020-09-15T09:12:00Z</dcterms:created>
  <dcterms:modified xsi:type="dcterms:W3CDTF">2020-09-15T09:12:00Z</dcterms:modified>
</cp:coreProperties>
</file>