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5" w:rsidRDefault="009148CB">
      <w:pPr>
        <w:spacing w:after="0" w:line="259" w:lineRule="auto"/>
        <w:ind w:left="571" w:right="511"/>
        <w:jc w:val="center"/>
      </w:pPr>
      <w:r>
        <w:rPr>
          <w:b/>
        </w:rPr>
        <w:t xml:space="preserve">Методические рекомендации по организации дистанционного обучения  для преподавателей  </w:t>
      </w:r>
    </w:p>
    <w:p w:rsidR="00F863B5" w:rsidRDefault="009148CB">
      <w:pPr>
        <w:spacing w:after="0" w:line="259" w:lineRule="auto"/>
        <w:ind w:left="571" w:right="629"/>
        <w:jc w:val="center"/>
      </w:pPr>
      <w:r>
        <w:rPr>
          <w:b/>
        </w:rPr>
        <w:t xml:space="preserve">СПб ГБПОУ «Медицинский техникум №9» </w:t>
      </w:r>
    </w:p>
    <w:p w:rsidR="00F863B5" w:rsidRDefault="009148CB">
      <w:pPr>
        <w:numPr>
          <w:ilvl w:val="0"/>
          <w:numId w:val="1"/>
        </w:numPr>
        <w:ind w:right="62" w:hanging="244"/>
      </w:pPr>
      <w:r>
        <w:t xml:space="preserve">В дистанционном режиме реализуются все элементы учебного плана, включая практики и подготовку к ГИА. </w:t>
      </w:r>
      <w:bookmarkStart w:id="0" w:name="_GoBack"/>
      <w:bookmarkEnd w:id="0"/>
    </w:p>
    <w:p w:rsidR="00F863B5" w:rsidRDefault="009148CB">
      <w:pPr>
        <w:numPr>
          <w:ilvl w:val="0"/>
          <w:numId w:val="1"/>
        </w:numPr>
        <w:ind w:right="62" w:hanging="244"/>
      </w:pPr>
      <w:r>
        <w:t xml:space="preserve">Учебный план должен быть выполнен полностью и качественно. </w:t>
      </w:r>
    </w:p>
    <w:p w:rsidR="00F863B5" w:rsidRDefault="009148CB">
      <w:pPr>
        <w:numPr>
          <w:ilvl w:val="0"/>
          <w:numId w:val="1"/>
        </w:numPr>
        <w:ind w:right="62" w:hanging="244"/>
      </w:pPr>
      <w:r>
        <w:t xml:space="preserve">Дистанционное обучение подразумевает обязательные этапы передачи информации студентам и оценку освоения материала. </w:t>
      </w:r>
    </w:p>
    <w:p w:rsidR="00F863B5" w:rsidRDefault="009148CB">
      <w:pPr>
        <w:numPr>
          <w:ilvl w:val="0"/>
          <w:numId w:val="1"/>
        </w:numPr>
        <w:ind w:right="62" w:hanging="244"/>
      </w:pPr>
      <w:r>
        <w:t xml:space="preserve">Преподаватели используют разнообразные способы передачи информации и получения обратной связи от студентов, от обмена сообщениями до использования платформ дистанционного обучения и пр. Рекомендуются следующие варианты: </w:t>
      </w:r>
    </w:p>
    <w:p w:rsidR="00F863B5" w:rsidRDefault="009148CB">
      <w:pPr>
        <w:numPr>
          <w:ilvl w:val="0"/>
          <w:numId w:val="1"/>
        </w:numPr>
        <w:ind w:right="62" w:hanging="244"/>
      </w:pPr>
      <w:r>
        <w:t>В Техникуме создан сервис с инструкциями, учебно-методическими материалами, который можно использовать для организации ДО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 xml:space="preserve">а основе платформы </w:t>
      </w:r>
      <w:r w:rsidR="00C0689C">
        <w:t xml:space="preserve">облачных конференций </w:t>
      </w:r>
      <w:r w:rsidR="00E8355A">
        <w:rPr>
          <w:sz w:val="28"/>
          <w:szCs w:val="28"/>
        </w:rPr>
        <w:t>СФЕРУМ</w:t>
      </w:r>
      <w:r>
        <w:t xml:space="preserve">). </w:t>
      </w:r>
    </w:p>
    <w:p w:rsidR="00F863B5" w:rsidRDefault="009148CB">
      <w:pPr>
        <w:numPr>
          <w:ilvl w:val="0"/>
          <w:numId w:val="2"/>
        </w:numPr>
        <w:ind w:right="62" w:hanging="244"/>
      </w:pPr>
      <w:r>
        <w:t xml:space="preserve">Личные странички преподавателей в социальных сетях. </w:t>
      </w:r>
    </w:p>
    <w:p w:rsidR="00F863B5" w:rsidRDefault="009148CB">
      <w:pPr>
        <w:numPr>
          <w:ilvl w:val="0"/>
          <w:numId w:val="2"/>
        </w:numPr>
        <w:spacing w:after="0" w:line="282" w:lineRule="auto"/>
        <w:ind w:right="62" w:hanging="244"/>
      </w:pPr>
      <w:r>
        <w:t xml:space="preserve">Преподавателям </w:t>
      </w:r>
      <w:r>
        <w:tab/>
        <w:t xml:space="preserve">общеобразовательных </w:t>
      </w:r>
      <w:r>
        <w:tab/>
        <w:t xml:space="preserve">дисциплин </w:t>
      </w:r>
      <w:r>
        <w:tab/>
        <w:t xml:space="preserve">предоставлена </w:t>
      </w:r>
      <w:r>
        <w:tab/>
        <w:t xml:space="preserve">возможность использовать дистанционные курсы Техникума Цифровых Технологий Московской области. Все зарегистрированы в данной системе, получили ссылку доступа. </w:t>
      </w:r>
    </w:p>
    <w:p w:rsidR="00F863B5" w:rsidRDefault="009148CB">
      <w:pPr>
        <w:numPr>
          <w:ilvl w:val="0"/>
          <w:numId w:val="2"/>
        </w:numPr>
        <w:ind w:right="62" w:hanging="244"/>
      </w:pPr>
      <w:r>
        <w:t xml:space="preserve">Возможна самостоятельная организация видеозаписи видеороликов, </w:t>
      </w:r>
      <w:proofErr w:type="spellStart"/>
      <w:r>
        <w:t>видеолекций</w:t>
      </w:r>
      <w:proofErr w:type="spellEnd"/>
      <w:r>
        <w:t xml:space="preserve"> с использованием собственных гаджетов. </w:t>
      </w:r>
    </w:p>
    <w:p w:rsidR="00F863B5" w:rsidRDefault="009148CB" w:rsidP="00E8355A">
      <w:pPr>
        <w:numPr>
          <w:ilvl w:val="0"/>
          <w:numId w:val="2"/>
        </w:numPr>
        <w:ind w:right="62" w:hanging="244"/>
      </w:pPr>
      <w:r>
        <w:t xml:space="preserve">Доведение таких мультимедийных материалов может быть осуществлено через систему </w:t>
      </w:r>
      <w:proofErr w:type="spellStart"/>
      <w:r>
        <w:t>файлообменников</w:t>
      </w:r>
      <w:proofErr w:type="spellEnd"/>
      <w:r>
        <w:t xml:space="preserve"> (например, </w:t>
      </w:r>
      <w:hyperlink r:id="rId5">
        <w:r>
          <w:rPr>
            <w:color w:val="0000FF"/>
            <w:u w:val="single" w:color="0000FF"/>
          </w:rPr>
          <w:t>http://transfiles.ru/</w:t>
        </w:r>
      </w:hyperlink>
      <w:hyperlink r:id="rId6">
        <w:r>
          <w:t xml:space="preserve"> </w:t>
        </w:r>
      </w:hyperlink>
      <w:r>
        <w:t>, Яндекс-диск)</w:t>
      </w:r>
      <w:proofErr w:type="gramStart"/>
      <w:r>
        <w:t xml:space="preserve"> ,</w:t>
      </w:r>
      <w:proofErr w:type="gramEnd"/>
      <w:r>
        <w:t xml:space="preserve"> </w:t>
      </w:r>
    </w:p>
    <w:p w:rsidR="00F863B5" w:rsidRDefault="009148CB">
      <w:pPr>
        <w:numPr>
          <w:ilvl w:val="0"/>
          <w:numId w:val="2"/>
        </w:numPr>
        <w:ind w:right="62" w:hanging="244"/>
      </w:pPr>
      <w:r>
        <w:t xml:space="preserve">Для создания озвученных презентаций можно использовать такие бесплатные программы как </w:t>
      </w:r>
      <w:proofErr w:type="spellStart"/>
      <w:r>
        <w:t>ActivePresenter</w:t>
      </w:r>
      <w:proofErr w:type="spellEnd"/>
      <w:r>
        <w:t xml:space="preserve">, OBS </w:t>
      </w:r>
      <w:proofErr w:type="spellStart"/>
      <w:r>
        <w:t>Studio</w:t>
      </w:r>
      <w:proofErr w:type="spellEnd"/>
      <w:r>
        <w:t xml:space="preserve">, </w:t>
      </w:r>
      <w:proofErr w:type="spellStart"/>
      <w:r>
        <w:t>Bandicam</w:t>
      </w:r>
      <w:proofErr w:type="spellEnd"/>
      <w:r>
        <w:t xml:space="preserve">.. </w:t>
      </w:r>
    </w:p>
    <w:p w:rsidR="00F863B5" w:rsidRDefault="009148CB">
      <w:pPr>
        <w:numPr>
          <w:ilvl w:val="0"/>
          <w:numId w:val="2"/>
        </w:numPr>
        <w:ind w:right="62" w:hanging="244"/>
      </w:pPr>
      <w:r>
        <w:t xml:space="preserve">По учебной и производственной практике необходимо обязать студентов выполнять индивидуальные задания, включающие работу с сайтами медицинских организаций (например, разделы: официальные документы, история, структура и кадры, новые технологии), заполнение отчетной документации по практикам. Осуществлять подготовку согласно перечню вопросов, к дифференцированному зачету – дистанционно организовать комплексную оценку знаний:  </w:t>
      </w:r>
    </w:p>
    <w:p w:rsidR="00F863B5" w:rsidRDefault="009148CB">
      <w:pPr>
        <w:ind w:left="-5" w:right="62"/>
      </w:pPr>
      <w:r>
        <w:t xml:space="preserve">а) вопросы, требующие развернутого ответа, </w:t>
      </w:r>
    </w:p>
    <w:p w:rsidR="00F863B5" w:rsidRDefault="009148CB">
      <w:pPr>
        <w:ind w:left="-5" w:right="62"/>
      </w:pPr>
      <w:r>
        <w:t xml:space="preserve">б) решение ситуационных задач </w:t>
      </w:r>
    </w:p>
    <w:p w:rsidR="00F863B5" w:rsidRDefault="009148CB">
      <w:pPr>
        <w:ind w:left="-5" w:right="62"/>
      </w:pPr>
      <w:r>
        <w:t xml:space="preserve">в) вопросы в тестовой форме. </w:t>
      </w:r>
    </w:p>
    <w:p w:rsidR="00F863B5" w:rsidRDefault="009148CB">
      <w:pPr>
        <w:numPr>
          <w:ilvl w:val="0"/>
          <w:numId w:val="2"/>
        </w:numPr>
        <w:ind w:right="62" w:hanging="244"/>
      </w:pPr>
      <w:r>
        <w:t xml:space="preserve">Выпускникам необходимо еженедельно проходить репетиционное тестирование в рамках подготовки к прохождению первичной аккредитации специалистов в мобильном приложении или на портале </w:t>
      </w:r>
      <w:hyperlink r:id="rId7">
        <w:r>
          <w:rPr>
            <w:color w:val="0000FF"/>
            <w:u w:val="single" w:color="0000FF"/>
          </w:rPr>
          <w:t>http://fmza.ru/srednee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professionalnoe</w:t>
        </w:r>
      </w:hyperlink>
      <w:hyperlink r:id="rId10">
        <w:r>
          <w:rPr>
            <w:color w:val="0000FF"/>
            <w:u w:val="single" w:color="0000FF"/>
          </w:rPr>
          <w:t>-o</w:t>
        </w:r>
      </w:hyperlink>
      <w:hyperlink r:id="rId11">
        <w:r>
          <w:rPr>
            <w:color w:val="0000FF"/>
            <w:u w:val="single" w:color="0000FF"/>
          </w:rPr>
          <w:t>brazovanie</w:t>
        </w:r>
      </w:hyperlink>
      <w:hyperlink r:id="rId12">
        <w:r>
          <w:t xml:space="preserve"> </w:t>
        </w:r>
      </w:hyperlink>
      <w:r>
        <w:t xml:space="preserve"> </w:t>
      </w:r>
    </w:p>
    <w:p w:rsidR="00F863B5" w:rsidRDefault="009148CB">
      <w:pPr>
        <w:numPr>
          <w:ilvl w:val="0"/>
          <w:numId w:val="2"/>
        </w:numPr>
        <w:ind w:right="62" w:hanging="244"/>
      </w:pPr>
      <w:r>
        <w:t xml:space="preserve">Рассылку </w:t>
      </w:r>
      <w:proofErr w:type="spellStart"/>
      <w:r>
        <w:t>учебно</w:t>
      </w:r>
      <w:proofErr w:type="spellEnd"/>
      <w:r>
        <w:t xml:space="preserve"> - методических материалов осуществлять каждый день, согласно расписанию, которое расположено на сайте техникума по </w:t>
      </w:r>
      <w:proofErr w:type="spellStart"/>
      <w:r>
        <w:t>адресу:georgtech.ru</w:t>
      </w:r>
      <w:proofErr w:type="spellEnd"/>
      <w:r>
        <w:t>/</w:t>
      </w:r>
      <w:proofErr w:type="spellStart"/>
      <w:r>
        <w:t>rasp</w:t>
      </w:r>
      <w:proofErr w:type="spellEnd"/>
      <w:r>
        <w:t xml:space="preserve"> </w:t>
      </w:r>
    </w:p>
    <w:p w:rsidR="00F863B5" w:rsidRDefault="009148CB">
      <w:pPr>
        <w:numPr>
          <w:ilvl w:val="0"/>
          <w:numId w:val="3"/>
        </w:numPr>
        <w:ind w:right="62"/>
      </w:pPr>
      <w:r>
        <w:t xml:space="preserve">Для обратной связи с обучающимися и контроля выполнения домашних заданий, помимо рекомендованных ресурсов, можно использовать:   </w:t>
      </w:r>
    </w:p>
    <w:p w:rsidR="00F863B5" w:rsidRDefault="009148CB">
      <w:pPr>
        <w:numPr>
          <w:ilvl w:val="1"/>
          <w:numId w:val="3"/>
        </w:numPr>
        <w:spacing w:after="0" w:line="242" w:lineRule="auto"/>
        <w:ind w:right="62" w:hanging="360"/>
      </w:pPr>
      <w:r>
        <w:t xml:space="preserve">системы </w:t>
      </w:r>
      <w:r>
        <w:tab/>
        <w:t xml:space="preserve">тестирования </w:t>
      </w:r>
      <w:r>
        <w:tab/>
        <w:t xml:space="preserve">онлайн </w:t>
      </w:r>
      <w:r>
        <w:tab/>
        <w:t>(</w:t>
      </w:r>
      <w:hyperlink r:id="rId13">
        <w:r>
          <w:rPr>
            <w:color w:val="0000FF"/>
            <w:u w:val="single" w:color="0000FF"/>
          </w:rPr>
          <w:t>http://master</w:t>
        </w:r>
      </w:hyperlink>
      <w:hyperlink r:id="rId14">
        <w:r>
          <w:rPr>
            <w:color w:val="0000FF"/>
            <w:u w:val="single" w:color="0000FF"/>
          </w:rPr>
          <w:t>-</w:t>
        </w:r>
      </w:hyperlink>
      <w:hyperlink r:id="rId15">
        <w:r>
          <w:rPr>
            <w:color w:val="0000FF"/>
            <w:u w:val="single" w:color="0000FF"/>
          </w:rPr>
          <w:t>test.net/</w:t>
        </w:r>
      </w:hyperlink>
      <w:hyperlink r:id="rId16">
        <w:r>
          <w:t>,</w:t>
        </w:r>
      </w:hyperlink>
      <w:r>
        <w:t xml:space="preserve"> </w:t>
      </w:r>
      <w:r>
        <w:tab/>
      </w:r>
      <w:hyperlink r:id="rId17">
        <w:r>
          <w:rPr>
            <w:color w:val="0000FF"/>
            <w:u w:val="single" w:color="0000FF"/>
          </w:rPr>
          <w:t>https://letstest.ru/</w:t>
        </w:r>
      </w:hyperlink>
      <w:hyperlink r:id="rId18">
        <w:r>
          <w:t xml:space="preserve"> </w:t>
        </w:r>
      </w:hyperlink>
      <w:hyperlink r:id="rId19">
        <w:r>
          <w:rPr>
            <w:color w:val="0000FF"/>
            <w:u w:val="single" w:color="0000FF"/>
          </w:rPr>
          <w:t>https://konstruktortestov.ru/</w:t>
        </w:r>
      </w:hyperlink>
      <w:hyperlink r:id="rId20">
        <w:r>
          <w:t xml:space="preserve"> </w:t>
        </w:r>
      </w:hyperlink>
      <w:r>
        <w:t xml:space="preserve"> </w:t>
      </w:r>
    </w:p>
    <w:p w:rsidR="00F863B5" w:rsidRDefault="009148CB">
      <w:pPr>
        <w:numPr>
          <w:ilvl w:val="0"/>
          <w:numId w:val="3"/>
        </w:numPr>
        <w:ind w:right="62"/>
      </w:pPr>
      <w:r>
        <w:t xml:space="preserve">Оценки по текущей аттестации выставляются преподавателями в электронном виде с дальнейшим заполнением группового журнала. </w:t>
      </w:r>
    </w:p>
    <w:p w:rsidR="00F863B5" w:rsidRDefault="009148CB">
      <w:pPr>
        <w:numPr>
          <w:ilvl w:val="0"/>
          <w:numId w:val="3"/>
        </w:numPr>
        <w:ind w:right="62"/>
      </w:pPr>
      <w:r>
        <w:lastRenderedPageBreak/>
        <w:t xml:space="preserve">Дополнительно проинформировать студентов о необходимости пользоваться материалами онлайн библиотеки «Лань» (https://e.lanbook.com/) должен куратор, заведующая отделение очно-заочного обучения. </w:t>
      </w:r>
    </w:p>
    <w:p w:rsidR="00F863B5" w:rsidRDefault="009148CB">
      <w:pPr>
        <w:numPr>
          <w:ilvl w:val="0"/>
          <w:numId w:val="3"/>
        </w:numPr>
        <w:ind w:right="62"/>
      </w:pPr>
      <w:r>
        <w:t xml:space="preserve">Преподаватели могут включать источники из данной библиотеки в задания студентам для дистанционного обучения. </w:t>
      </w:r>
    </w:p>
    <w:p w:rsidR="00F863B5" w:rsidRDefault="009148CB">
      <w:pPr>
        <w:numPr>
          <w:ilvl w:val="0"/>
          <w:numId w:val="3"/>
        </w:numPr>
        <w:ind w:right="62"/>
      </w:pPr>
      <w:r>
        <w:t xml:space="preserve">Преподавателям по окончанию действующего срока дистанционного обучения осуществить проверку письменных работ: рабочие тетради, эссе, конспекты, схемы, таблицы и пр.): для этого заранее подготовить требования к этим работам и довести до студентов вместе с материалами для дистанционного обучения. </w:t>
      </w:r>
    </w:p>
    <w:p w:rsidR="00F863B5" w:rsidRDefault="009148CB">
      <w:pPr>
        <w:numPr>
          <w:ilvl w:val="0"/>
          <w:numId w:val="3"/>
        </w:numPr>
        <w:spacing w:after="36"/>
        <w:ind w:right="62"/>
      </w:pPr>
      <w:r>
        <w:t xml:space="preserve">При организации дистанционного обучения, формировании информационных материалов и оценочных средств преподавателям учитывать следующие аспекты: </w:t>
      </w:r>
    </w:p>
    <w:p w:rsidR="00F863B5" w:rsidRDefault="009148CB">
      <w:pPr>
        <w:numPr>
          <w:ilvl w:val="1"/>
          <w:numId w:val="3"/>
        </w:numPr>
        <w:spacing w:after="35"/>
        <w:ind w:right="62" w:hanging="360"/>
      </w:pPr>
      <w:r>
        <w:t xml:space="preserve">наличие у каждого из студентов группы необходимого оснащения для работы в дистанционные системы. Учитывать, что при наличии у ряда студентов только телефона, выполнить задание в виде написания реферата или составления презентации представляет большие сложности. </w:t>
      </w:r>
    </w:p>
    <w:p w:rsidR="00F863B5" w:rsidRDefault="009148CB">
      <w:pPr>
        <w:numPr>
          <w:ilvl w:val="1"/>
          <w:numId w:val="3"/>
        </w:numPr>
        <w:spacing w:after="36"/>
        <w:ind w:right="62" w:hanging="360"/>
      </w:pPr>
      <w:r>
        <w:t xml:space="preserve">время, необходимое студентам для освоения материала и выполнения заданий, особенно с учетом расписания. </w:t>
      </w:r>
    </w:p>
    <w:p w:rsidR="00F863B5" w:rsidRDefault="009148CB">
      <w:pPr>
        <w:numPr>
          <w:ilvl w:val="1"/>
          <w:numId w:val="3"/>
        </w:numPr>
        <w:spacing w:after="35"/>
        <w:ind w:right="62" w:hanging="360"/>
      </w:pPr>
      <w:r>
        <w:t xml:space="preserve">индивидуальные условия каждого из студентов (у возрастных студентов возможно, на дистанционном обучении дети, поэтому пользование компьютером и выполнение заданий затруднено), ранжировать задания по уровню сложности, начиная с минимально достаточного для получения удовлетворительной оценки. </w:t>
      </w:r>
    </w:p>
    <w:p w:rsidR="00F863B5" w:rsidRDefault="009148CB">
      <w:pPr>
        <w:numPr>
          <w:ilvl w:val="1"/>
          <w:numId w:val="3"/>
        </w:numPr>
        <w:spacing w:after="35"/>
        <w:ind w:right="62" w:hanging="360"/>
      </w:pPr>
      <w:r>
        <w:t xml:space="preserve">минимально достаточным по содержанию считать объем, включенный в промежуточную аттестацию.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t xml:space="preserve">незамедлительно доводить до сведения кураторов, заведующей очно-заочным отделением информацию о студентах, не участвующих в дистанционном обучении по средствам электронного отчета. </w:t>
      </w:r>
    </w:p>
    <w:p w:rsidR="00F863B5" w:rsidRDefault="009148CB">
      <w:pPr>
        <w:numPr>
          <w:ilvl w:val="0"/>
          <w:numId w:val="3"/>
        </w:numPr>
        <w:ind w:right="62"/>
      </w:pPr>
      <w:r>
        <w:t xml:space="preserve">Распределение ответственности при организации образовательного процесса в дистанционном режиме: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t xml:space="preserve">Преподаватели – формирование содержания и оценочных средств, рассылка </w:t>
      </w:r>
      <w:proofErr w:type="spellStart"/>
      <w:r>
        <w:t>учебно</w:t>
      </w:r>
      <w:proofErr w:type="spellEnd"/>
      <w:r>
        <w:t xml:space="preserve"> - методических материалов, текущая и промежуточная аттестация - согласно расписанию. Обеспечение качественного освоения студентами дисциплины (модуля). Регулярны</w:t>
      </w:r>
      <w:r w:rsidR="00C0689C">
        <w:t>й отчет о проведенных занятиях.</w:t>
      </w:r>
      <w:r>
        <w:rPr>
          <w:color w:val="FF0000"/>
        </w:rPr>
        <w:t xml:space="preserve"> </w:t>
      </w:r>
    </w:p>
    <w:p w:rsidR="00F863B5" w:rsidRDefault="009148CB">
      <w:pPr>
        <w:numPr>
          <w:ilvl w:val="1"/>
          <w:numId w:val="3"/>
        </w:numPr>
        <w:spacing w:after="35"/>
        <w:ind w:right="62" w:hanging="360"/>
      </w:pPr>
      <w:r>
        <w:t xml:space="preserve">Учебная часть, заведующий очно-заочным отделением – формирование расписание минимум на 2 недели вперед;  </w:t>
      </w:r>
    </w:p>
    <w:p w:rsidR="00F863B5" w:rsidRDefault="009148CB">
      <w:pPr>
        <w:numPr>
          <w:ilvl w:val="1"/>
          <w:numId w:val="3"/>
        </w:numPr>
        <w:spacing w:after="38"/>
        <w:ind w:right="62" w:hanging="360"/>
      </w:pPr>
      <w:r>
        <w:t xml:space="preserve">Методист – отслеживание используемых методов ДО, помощь преподавателям в формировании содержания, оценочных средств, консультирование по методикам дистанционного обучения; </w:t>
      </w:r>
    </w:p>
    <w:p w:rsidR="00F863B5" w:rsidRDefault="009148CB">
      <w:pPr>
        <w:numPr>
          <w:ilvl w:val="1"/>
          <w:numId w:val="3"/>
        </w:numPr>
        <w:spacing w:after="38"/>
        <w:ind w:right="62" w:hanging="360"/>
      </w:pPr>
      <w:r>
        <w:t xml:space="preserve">Техник-электроник – консультирование всех задействованных служб по вопросам технического сопровождения организации образовательного процесса в дистанционной форме.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t xml:space="preserve">Учебная часть, заведующий очно-заочным обучением – предоставление кураторами информации об электронных адресах групп (при наличии). 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t xml:space="preserve">24. Контроль осуществления образовательного процесса осуществляется следующим образом: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lastRenderedPageBreak/>
        <w:t xml:space="preserve">Методист – методики, формы подачи содержания и оценочных средств, внесение изменений в рабочие программы, контроль качества проведения занятий преподавателями.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t xml:space="preserve">Учебная часть – своевременность выставления и накаляемость оценок. </w:t>
      </w:r>
    </w:p>
    <w:p w:rsidR="00F863B5" w:rsidRDefault="009148CB">
      <w:pPr>
        <w:numPr>
          <w:ilvl w:val="1"/>
          <w:numId w:val="3"/>
        </w:numPr>
        <w:ind w:right="62" w:hanging="360"/>
      </w:pPr>
      <w:r>
        <w:t xml:space="preserve">Заместитель директора по учебной работе, Заместитель директора по воспитательной работе, заведующий очно-заочным обучением – связь с преподавателями по вопросу участия всех студентов в дистанционном обучении, связь со студентами и родителями, контроль посещаемости и успеваемости. </w:t>
      </w:r>
    </w:p>
    <w:p w:rsidR="00F863B5" w:rsidRDefault="009148CB">
      <w:pPr>
        <w:spacing w:after="2" w:line="259" w:lineRule="auto"/>
        <w:ind w:left="0" w:firstLine="0"/>
        <w:jc w:val="left"/>
      </w:pPr>
      <w:r>
        <w:t xml:space="preserve"> </w:t>
      </w:r>
    </w:p>
    <w:p w:rsidR="00F863B5" w:rsidRDefault="009148CB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F863B5" w:rsidRDefault="009148CB">
      <w:pPr>
        <w:spacing w:after="0" w:line="259" w:lineRule="auto"/>
        <w:ind w:left="0" w:firstLine="0"/>
        <w:jc w:val="right"/>
      </w:pPr>
      <w:r>
        <w:rPr>
          <w:sz w:val="27"/>
        </w:rPr>
        <w:t xml:space="preserve"> </w:t>
      </w:r>
    </w:p>
    <w:p w:rsidR="00F863B5" w:rsidRDefault="009148CB">
      <w:pPr>
        <w:spacing w:after="0" w:line="259" w:lineRule="auto"/>
        <w:ind w:left="0" w:firstLine="0"/>
        <w:jc w:val="right"/>
      </w:pPr>
      <w:r>
        <w:rPr>
          <w:sz w:val="27"/>
        </w:rPr>
        <w:t xml:space="preserve"> </w:t>
      </w:r>
    </w:p>
    <w:p w:rsidR="00F863B5" w:rsidRDefault="009148CB">
      <w:pPr>
        <w:spacing w:after="0" w:line="259" w:lineRule="auto"/>
        <w:ind w:left="0" w:firstLine="0"/>
        <w:jc w:val="right"/>
      </w:pPr>
      <w:r>
        <w:rPr>
          <w:sz w:val="27"/>
        </w:rPr>
        <w:t xml:space="preserve"> </w:t>
      </w:r>
    </w:p>
    <w:p w:rsidR="00F863B5" w:rsidRDefault="009148CB">
      <w:pPr>
        <w:spacing w:after="0" w:line="259" w:lineRule="auto"/>
        <w:ind w:left="0" w:firstLine="0"/>
        <w:jc w:val="right"/>
      </w:pPr>
      <w:r>
        <w:rPr>
          <w:sz w:val="27"/>
        </w:rPr>
        <w:t xml:space="preserve"> </w:t>
      </w:r>
    </w:p>
    <w:p w:rsidR="00F863B5" w:rsidRDefault="009148CB">
      <w:pPr>
        <w:spacing w:after="0" w:line="259" w:lineRule="auto"/>
        <w:ind w:left="0" w:firstLine="0"/>
        <w:jc w:val="right"/>
      </w:pPr>
      <w:r>
        <w:rPr>
          <w:sz w:val="27"/>
        </w:rPr>
        <w:t xml:space="preserve"> </w:t>
      </w:r>
    </w:p>
    <w:p w:rsidR="00F863B5" w:rsidRDefault="009148CB">
      <w:pPr>
        <w:spacing w:after="0" w:line="241" w:lineRule="auto"/>
        <w:ind w:left="0" w:firstLine="0"/>
      </w:pPr>
      <w:r>
        <w:rPr>
          <w:sz w:val="27"/>
        </w:rPr>
        <w:t xml:space="preserve">  </w:t>
      </w:r>
    </w:p>
    <w:sectPr w:rsidR="00F863B5" w:rsidSect="00E83664">
      <w:pgSz w:w="11904" w:h="16838"/>
      <w:pgMar w:top="1183" w:right="778" w:bottom="1341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D91"/>
    <w:multiLevelType w:val="hybridMultilevel"/>
    <w:tmpl w:val="06DA1C26"/>
    <w:lvl w:ilvl="0" w:tplc="357AED16">
      <w:start w:val="7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2B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82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0B5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0C4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CF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43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E0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2EC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BEE3180"/>
    <w:multiLevelType w:val="hybridMultilevel"/>
    <w:tmpl w:val="7F1842A8"/>
    <w:lvl w:ilvl="0" w:tplc="BAFE2550">
      <w:start w:val="1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4B5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E593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C39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CE7E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0D6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00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A37E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6234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9728DD"/>
    <w:multiLevelType w:val="hybridMultilevel"/>
    <w:tmpl w:val="AC9211D0"/>
    <w:lvl w:ilvl="0" w:tplc="DB68A58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2F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07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C0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CB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7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41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A4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1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3B5"/>
    <w:rsid w:val="003509A1"/>
    <w:rsid w:val="009148CB"/>
    <w:rsid w:val="00C0689C"/>
    <w:rsid w:val="00E8355A"/>
    <w:rsid w:val="00E83664"/>
    <w:rsid w:val="00F8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64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za.ru/srednee-professionalnoe-obrazovanie" TargetMode="External"/><Relationship Id="rId13" Type="http://schemas.openxmlformats.org/officeDocument/2006/relationships/hyperlink" Target="http://master-test.net/" TargetMode="External"/><Relationship Id="rId18" Type="http://schemas.openxmlformats.org/officeDocument/2006/relationships/hyperlink" Target="https://letstes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fmza.ru/srednee-professionalnoe-obrazovanie" TargetMode="External"/><Relationship Id="rId12" Type="http://schemas.openxmlformats.org/officeDocument/2006/relationships/hyperlink" Target="http://fmza.ru/srednee-professionalnoe-obrazovanie" TargetMode="External"/><Relationship Id="rId17" Type="http://schemas.openxmlformats.org/officeDocument/2006/relationships/hyperlink" Target="https://letste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ster-test.net/" TargetMode="External"/><Relationship Id="rId20" Type="http://schemas.openxmlformats.org/officeDocument/2006/relationships/hyperlink" Target="https://konstruktortest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ransfiles.ru/" TargetMode="External"/><Relationship Id="rId11" Type="http://schemas.openxmlformats.org/officeDocument/2006/relationships/hyperlink" Target="http://fmza.ru/srednee-professionalnoe-obrazovanie" TargetMode="External"/><Relationship Id="rId5" Type="http://schemas.openxmlformats.org/officeDocument/2006/relationships/hyperlink" Target="http://transfiles.ru/" TargetMode="External"/><Relationship Id="rId15" Type="http://schemas.openxmlformats.org/officeDocument/2006/relationships/hyperlink" Target="http://master-test.net/" TargetMode="External"/><Relationship Id="rId10" Type="http://schemas.openxmlformats.org/officeDocument/2006/relationships/hyperlink" Target="http://fmza.ru/srednee-professionalnoe-obrazovanie" TargetMode="External"/><Relationship Id="rId19" Type="http://schemas.openxmlformats.org/officeDocument/2006/relationships/hyperlink" Target="https://konstruktortest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mza.ru/srednee-professionalnoe-obrazovanie" TargetMode="External"/><Relationship Id="rId14" Type="http://schemas.openxmlformats.org/officeDocument/2006/relationships/hyperlink" Target="http://master-test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5</cp:revision>
  <dcterms:created xsi:type="dcterms:W3CDTF">2020-09-11T14:30:00Z</dcterms:created>
  <dcterms:modified xsi:type="dcterms:W3CDTF">2024-05-03T10:45:00Z</dcterms:modified>
</cp:coreProperties>
</file>